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583" w:rsidRPr="00F1326D" w:rsidRDefault="00670583" w:rsidP="00670583">
      <w:pPr>
        <w:pageBreakBefore/>
        <w:suppressAutoHyphens/>
        <w:spacing w:after="0" w:line="240" w:lineRule="auto"/>
        <w:jc w:val="right"/>
        <w:rPr>
          <w:rFonts w:ascii="Tahoma" w:eastAsia="Times New Roman" w:hAnsi="Tahoma" w:cs="Tahoma"/>
          <w:b/>
          <w:bCs/>
          <w:sz w:val="20"/>
          <w:szCs w:val="20"/>
          <w:lang w:eastAsia="ar-SA"/>
        </w:rPr>
      </w:pPr>
      <w:r w:rsidRPr="00F1326D">
        <w:rPr>
          <w:rFonts w:ascii="Tahoma" w:eastAsia="Times New Roman" w:hAnsi="Tahoma" w:cs="Tahoma"/>
          <w:sz w:val="20"/>
          <w:szCs w:val="20"/>
          <w:lang w:eastAsia="ar-SA"/>
        </w:rPr>
        <w:t>ALLEGATO 1)</w:t>
      </w: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p>
    <w:p w:rsidR="00670583" w:rsidRPr="00F1326D" w:rsidRDefault="00670583" w:rsidP="00670583">
      <w:pPr>
        <w:widowControl w:val="0"/>
        <w:suppressAutoHyphens/>
        <w:autoSpaceDE w:val="0"/>
        <w:spacing w:after="119" w:line="240" w:lineRule="auto"/>
        <w:jc w:val="center"/>
        <w:rPr>
          <w:rFonts w:ascii="Tahoma" w:eastAsia="Arial Unicode MS" w:hAnsi="Tahoma" w:cs="Tahoma"/>
          <w:b/>
          <w:bCs/>
          <w:kern w:val="1"/>
          <w:sz w:val="20"/>
          <w:szCs w:val="20"/>
          <w:lang w:eastAsia="ar-SA"/>
        </w:rPr>
      </w:pPr>
      <w:r w:rsidRPr="00F1326D">
        <w:rPr>
          <w:rFonts w:ascii="Tahoma" w:eastAsia="Arial Unicode MS" w:hAnsi="Tahoma" w:cs="Tahoma"/>
          <w:b/>
          <w:bCs/>
          <w:kern w:val="1"/>
          <w:sz w:val="20"/>
          <w:szCs w:val="20"/>
          <w:lang w:eastAsia="ar-SA"/>
        </w:rPr>
        <w:t>ISTANZA DI</w:t>
      </w:r>
      <w:r>
        <w:rPr>
          <w:rFonts w:ascii="Tahoma" w:eastAsia="Arial Unicode MS" w:hAnsi="Tahoma" w:cs="Tahoma"/>
          <w:b/>
          <w:bCs/>
          <w:kern w:val="1"/>
          <w:sz w:val="20"/>
          <w:szCs w:val="20"/>
          <w:lang w:eastAsia="ar-SA"/>
        </w:rPr>
        <w:t xml:space="preserve"> PARTECIPAZIONE E DICHIARAZIONE (INTEGRATIVA AL DGUE) </w:t>
      </w:r>
      <w:r w:rsidRPr="00F1326D">
        <w:rPr>
          <w:rFonts w:ascii="Tahoma" w:eastAsia="Arial Unicode MS" w:hAnsi="Tahoma" w:cs="Tahoma"/>
          <w:b/>
          <w:bCs/>
          <w:kern w:val="1"/>
          <w:sz w:val="20"/>
          <w:szCs w:val="20"/>
          <w:lang w:eastAsia="ar-SA"/>
        </w:rPr>
        <w:t>PER L’AMMISSIONE ALLA GARA</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r w:rsidRPr="00F1326D">
        <w:rPr>
          <w:rFonts w:ascii="Tahoma" w:eastAsia="Times New Roman" w:hAnsi="Tahoma" w:cs="Tahoma"/>
          <w:i/>
          <w:iCs/>
          <w:sz w:val="20"/>
          <w:szCs w:val="20"/>
          <w:lang w:eastAsia="ar-SA"/>
        </w:rPr>
        <w:t>(artt. 46 e 47 del T.U. 28.12.2000 N. 445</w:t>
      </w:r>
      <w:r w:rsidRPr="00F1326D">
        <w:rPr>
          <w:rFonts w:ascii="Tahoma" w:eastAsia="Times New Roman" w:hAnsi="Tahoma" w:cs="Tahoma"/>
          <w:bCs/>
          <w:sz w:val="20"/>
          <w:szCs w:val="20"/>
          <w:lang w:eastAsia="ar-SA"/>
        </w:rPr>
        <w:t>)</w:t>
      </w:r>
    </w:p>
    <w:p w:rsidR="00670583" w:rsidRPr="00F1326D" w:rsidRDefault="00670583" w:rsidP="00670583">
      <w:pPr>
        <w:suppressAutoHyphens/>
        <w:spacing w:after="0" w:line="240" w:lineRule="auto"/>
        <w:jc w:val="center"/>
        <w:rPr>
          <w:rFonts w:ascii="Tahoma" w:eastAsia="Times New Roman" w:hAnsi="Tahoma" w:cs="Tahoma"/>
          <w:sz w:val="18"/>
          <w:szCs w:val="18"/>
          <w:lang w:eastAsia="ar-SA"/>
        </w:rPr>
      </w:pPr>
    </w:p>
    <w:p w:rsidR="00670583" w:rsidRPr="00F1326D" w:rsidRDefault="00670583" w:rsidP="00670583">
      <w:pPr>
        <w:suppressAutoHyphens/>
        <w:spacing w:after="0" w:line="240" w:lineRule="auto"/>
        <w:ind w:left="5103"/>
        <w:jc w:val="both"/>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Alla Stazione Unica Appaltante della Provincia di Piacenza</w:t>
      </w:r>
    </w:p>
    <w:p w:rsidR="00670583" w:rsidRPr="00F1326D" w:rsidRDefault="00670583" w:rsidP="00670583">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w:t>
      </w:r>
      <w:r w:rsidRPr="00F1326D">
        <w:rPr>
          <w:rFonts w:ascii="Tahoma" w:eastAsia="Times New Roman" w:hAnsi="Tahoma" w:cs="Tahoma"/>
          <w:bCs/>
          <w:sz w:val="20"/>
          <w:szCs w:val="20"/>
          <w:lang w:eastAsia="ar-SA"/>
        </w:rPr>
        <w:t xml:space="preserve"> Garibaldi, 50</w:t>
      </w:r>
    </w:p>
    <w:p w:rsidR="00670583" w:rsidRPr="00DE344E" w:rsidRDefault="00670583" w:rsidP="00670583">
      <w:pPr>
        <w:suppressAutoHyphens/>
        <w:spacing w:after="0" w:line="240" w:lineRule="auto"/>
        <w:ind w:left="5103"/>
        <w:jc w:val="both"/>
        <w:rPr>
          <w:rFonts w:ascii="Tahoma" w:eastAsia="Times New Roman" w:hAnsi="Tahoma" w:cs="Tahoma"/>
          <w:sz w:val="20"/>
          <w:szCs w:val="18"/>
          <w:lang w:eastAsia="ar-SA"/>
        </w:rPr>
      </w:pPr>
      <w:r w:rsidRPr="00DE344E">
        <w:rPr>
          <w:rFonts w:ascii="Tahoma" w:eastAsia="Times New Roman" w:hAnsi="Tahoma" w:cs="Tahoma"/>
          <w:sz w:val="20"/>
          <w:szCs w:val="18"/>
          <w:lang w:eastAsia="ar-SA"/>
        </w:rPr>
        <w:t>29121 Piacenza (PC)</w:t>
      </w:r>
    </w:p>
    <w:p w:rsidR="00670583" w:rsidRPr="00F1326D" w:rsidRDefault="00670583" w:rsidP="00670583">
      <w:pPr>
        <w:suppressAutoHyphens/>
        <w:spacing w:after="0" w:line="240" w:lineRule="auto"/>
        <w:jc w:val="both"/>
        <w:rPr>
          <w:rFonts w:ascii="Tahoma" w:eastAsia="Times New Roman" w:hAnsi="Tahoma" w:cs="Tahoma"/>
          <w:sz w:val="18"/>
          <w:szCs w:val="18"/>
          <w:lang w:eastAsia="ar-SA"/>
        </w:rPr>
      </w:pPr>
    </w:p>
    <w:p w:rsidR="00670583" w:rsidRPr="00F1326D" w:rsidRDefault="00670583" w:rsidP="00670583">
      <w:pPr>
        <w:suppressAutoHyphens/>
        <w:spacing w:after="0" w:line="240" w:lineRule="auto"/>
        <w:rPr>
          <w:rFonts w:ascii="Tahoma" w:eastAsia="Times New Roman" w:hAnsi="Tahoma" w:cs="Tahoma"/>
          <w:sz w:val="18"/>
          <w:szCs w:val="18"/>
          <w:lang w:eastAsia="ar-SA"/>
        </w:rPr>
      </w:pPr>
    </w:p>
    <w:p w:rsidR="00E2050C" w:rsidRPr="00E2050C" w:rsidRDefault="00670583" w:rsidP="00D979EB">
      <w:pPr>
        <w:pStyle w:val="NormaleWeb"/>
        <w:jc w:val="both"/>
        <w:rPr>
          <w:rFonts w:ascii="Tahoma" w:hAnsi="Tahoma" w:cs="Tahoma"/>
          <w:b/>
          <w:bCs/>
          <w:sz w:val="20"/>
          <w:szCs w:val="20"/>
          <w:lang w:eastAsia="ar-SA" w:bidi="it-IT"/>
        </w:rPr>
      </w:pPr>
      <w:r w:rsidRPr="00F1326D">
        <w:rPr>
          <w:rFonts w:ascii="Tahoma" w:hAnsi="Tahoma" w:cs="Tahoma"/>
          <w:sz w:val="20"/>
          <w:szCs w:val="20"/>
          <w:u w:val="single"/>
          <w:lang w:eastAsia="ar-SA"/>
        </w:rPr>
        <w:t>OGGETTO</w:t>
      </w:r>
      <w:r w:rsidRPr="004609E3">
        <w:rPr>
          <w:rFonts w:ascii="Tahoma" w:hAnsi="Tahoma" w:cs="Tahoma"/>
          <w:sz w:val="20"/>
          <w:szCs w:val="20"/>
          <w:lang w:eastAsia="ar-SA"/>
        </w:rPr>
        <w:t>:</w:t>
      </w:r>
      <w:r w:rsidRPr="00F1326D">
        <w:rPr>
          <w:rFonts w:ascii="Tahoma" w:hAnsi="Tahoma" w:cs="Tahoma"/>
          <w:sz w:val="20"/>
          <w:szCs w:val="20"/>
          <w:lang w:eastAsia="ar-SA"/>
        </w:rPr>
        <w:t xml:space="preserve"> </w:t>
      </w:r>
      <w:bookmarkStart w:id="0" w:name="_Hlk99713934"/>
      <w:r w:rsidR="004D03C0" w:rsidRPr="004D03C0">
        <w:rPr>
          <w:rFonts w:ascii="Tahoma" w:hAnsi="Tahoma" w:cs="Tahoma"/>
          <w:b/>
          <w:bCs/>
          <w:sz w:val="20"/>
          <w:szCs w:val="20"/>
          <w:lang w:eastAsia="ar-SA" w:bidi="it-IT"/>
        </w:rPr>
        <w:t xml:space="preserve">PROCEDURA APERTA PER L’AFFIDAMENTO DEI LAVORI DI CUI AL PROGETTO “LAVORI DI MESSA IN SICUREZZA DI VERSANTI, STRADE E CIMITERI COMUNALI DI TRAVO (PC), INTERESSATI DA FENOMENI FRANOSI. CUP: H57H19001420001” CIG: </w:t>
      </w:r>
      <w:r w:rsidR="000F0E05" w:rsidRPr="000F0E05">
        <w:rPr>
          <w:rFonts w:ascii="Tahoma" w:hAnsi="Tahoma" w:cs="Tahoma"/>
          <w:b/>
          <w:bCs/>
          <w:sz w:val="20"/>
          <w:szCs w:val="20"/>
          <w:lang w:eastAsia="ar-SA" w:bidi="it-IT"/>
        </w:rPr>
        <w:t>9297160324</w:t>
      </w:r>
      <w:r w:rsidR="004D03C0" w:rsidRPr="000F0E05">
        <w:rPr>
          <w:rFonts w:ascii="Tahoma" w:hAnsi="Tahoma" w:cs="Tahoma"/>
          <w:b/>
          <w:bCs/>
          <w:sz w:val="20"/>
          <w:szCs w:val="20"/>
          <w:lang w:eastAsia="ar-SA" w:bidi="it-IT"/>
        </w:rPr>
        <w:t>.</w:t>
      </w:r>
    </w:p>
    <w:bookmarkEnd w:id="0"/>
    <w:p w:rsidR="00670583" w:rsidRPr="00F1326D" w:rsidRDefault="00670583" w:rsidP="008B6C58">
      <w:pPr>
        <w:pStyle w:val="NormaleWeb"/>
        <w:ind w:left="28"/>
        <w:jc w:val="both"/>
        <w:rPr>
          <w:rFonts w:ascii="Tahoma" w:eastAsia="Arial Unicode MS" w:hAnsi="Tahoma" w:cs="Tahoma"/>
          <w:color w:val="FF0000"/>
          <w:kern w:val="1"/>
          <w:lang w:eastAsia="ar-SA"/>
        </w:rPr>
      </w:pPr>
      <w:r w:rsidRPr="00F1326D">
        <w:rPr>
          <w:rFonts w:ascii="Tahoma" w:eastAsia="Arial Unicode MS" w:hAnsi="Tahoma" w:cs="Tahoma"/>
          <w:b/>
          <w:bCs/>
          <w:color w:val="FF0000"/>
          <w:kern w:val="1"/>
          <w:sz w:val="20"/>
          <w:szCs w:val="20"/>
          <w:lang w:eastAsia="ar-SA"/>
        </w:rPr>
        <w:t>ISTRUZIONI PER LA COMPILAZIONE:</w:t>
      </w:r>
      <w:r w:rsidRPr="00F1326D">
        <w:rPr>
          <w:rFonts w:ascii="Tahoma" w:eastAsia="Arial Unicode MS" w:hAnsi="Tahoma" w:cs="Tahoma"/>
          <w:color w:val="FF0000"/>
          <w:kern w:val="1"/>
          <w:sz w:val="20"/>
          <w:szCs w:val="20"/>
          <w:lang w:eastAsia="ar-SA"/>
        </w:rPr>
        <w:t xml:space="preserve"> COMPLETARE LE VOCI CON I DATI RICHIESTI E INDICARE CON UNA “X” LE VOCI CHE INTERESSANO; UNA VOLTA COMPILATO, TRASFORMARE IL FILE IN FORMATO PDF E FIRMARLO DIGITALMENTE </w:t>
      </w:r>
      <w:r w:rsidRPr="00F1326D">
        <w:rPr>
          <w:rFonts w:ascii="Tahoma" w:eastAsia="Arial Unicode MS" w:hAnsi="Tahoma" w:cs="Tahoma"/>
          <w:bCs/>
          <w:color w:val="FF0000"/>
          <w:kern w:val="1"/>
          <w:sz w:val="20"/>
          <w:szCs w:val="20"/>
          <w:lang w:eastAsia="ar-SA"/>
        </w:rPr>
        <w:t xml:space="preserve">PRIMA DI CARICARLO SULLA PIATTAFORMA “SATER”. </w:t>
      </w:r>
      <w:r w:rsidRPr="00F1326D">
        <w:rPr>
          <w:rFonts w:ascii="Tahoma" w:eastAsia="Arial Unicode MS" w:hAnsi="Tahoma" w:cs="Tahoma"/>
          <w:b/>
          <w:bCs/>
          <w:color w:val="FF0000"/>
          <w:kern w:val="1"/>
          <w:sz w:val="20"/>
          <w:szCs w:val="20"/>
          <w:lang w:eastAsia="ar-SA"/>
        </w:rPr>
        <w:t>Si rimanda al</w:t>
      </w:r>
      <w:r>
        <w:rPr>
          <w:rFonts w:ascii="Tahoma" w:eastAsia="Arial Unicode MS" w:hAnsi="Tahoma" w:cs="Tahoma"/>
          <w:b/>
          <w:bCs/>
          <w:color w:val="FF0000"/>
          <w:kern w:val="1"/>
          <w:sz w:val="20"/>
          <w:szCs w:val="20"/>
          <w:lang w:eastAsia="ar-SA"/>
        </w:rPr>
        <w:t xml:space="preserve"> disciplinare di gara</w:t>
      </w:r>
      <w:r w:rsidRPr="00F1326D">
        <w:rPr>
          <w:rFonts w:ascii="Tahoma" w:eastAsia="Arial Unicode MS" w:hAnsi="Tahoma" w:cs="Tahoma"/>
          <w:b/>
          <w:bCs/>
          <w:color w:val="FF0000"/>
          <w:kern w:val="1"/>
          <w:sz w:val="20"/>
          <w:szCs w:val="20"/>
          <w:lang w:eastAsia="ar-SA"/>
        </w:rPr>
        <w:t xml:space="preserve">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bookmarkStart w:id="1" w:name="OLE_LINK1"/>
            <w:bookmarkStart w:id="2" w:name="OLE_LINK2"/>
            <w:bookmarkStart w:id="3" w:name="_Hlk254170315"/>
            <w:bookmarkEnd w:id="1"/>
            <w:bookmarkEnd w:id="2"/>
            <w:bookmarkEnd w:id="3"/>
            <w:r w:rsidRPr="00F1326D">
              <w:rPr>
                <w:rFonts w:ascii="Tahoma" w:eastAsia="Times New Roman" w:hAnsi="Tahoma" w:cs="Tahoma"/>
                <w:sz w:val="18"/>
                <w:szCs w:val="18"/>
                <w:lang w:eastAsia="ar-SA"/>
              </w:rPr>
              <w:t>Il sottoscritto</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63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nato a</w:t>
            </w:r>
          </w:p>
        </w:tc>
        <w:tc>
          <w:tcPr>
            <w:tcW w:w="32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il</w:t>
            </w:r>
          </w:p>
        </w:tc>
        <w:tc>
          <w:tcPr>
            <w:tcW w:w="216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C.F.</w:t>
            </w:r>
          </w:p>
        </w:tc>
        <w:tc>
          <w:tcPr>
            <w:tcW w:w="2748" w:type="dxa"/>
            <w:gridSpan w:val="3"/>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residente a</w:t>
            </w:r>
          </w:p>
        </w:tc>
        <w:tc>
          <w:tcPr>
            <w:tcW w:w="324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940"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in qualità di</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32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dell’impresa</w:t>
            </w:r>
          </w:p>
        </w:tc>
        <w:tc>
          <w:tcPr>
            <w:tcW w:w="8343" w:type="dxa"/>
            <w:gridSpan w:val="1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71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con sede legale in</w:t>
            </w:r>
          </w:p>
        </w:tc>
        <w:tc>
          <w:tcPr>
            <w:tcW w:w="304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815" w:type="dxa"/>
            <w:gridSpan w:val="5"/>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e sede operativa in</w:t>
            </w:r>
          </w:p>
        </w:tc>
        <w:tc>
          <w:tcPr>
            <w:tcW w:w="2940"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Via</w:t>
            </w:r>
          </w:p>
        </w:tc>
        <w:tc>
          <w:tcPr>
            <w:tcW w:w="2835" w:type="dxa"/>
            <w:gridSpan w:val="4"/>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CAP</w:t>
            </w:r>
          </w:p>
        </w:tc>
        <w:tc>
          <w:tcPr>
            <w:tcW w:w="873" w:type="dxa"/>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r w:rsidR="00670583" w:rsidRPr="00F1326D" w:rsidTr="005C2AB2">
        <w:tc>
          <w:tcPr>
            <w:tcW w:w="142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Codice Fiscale</w:t>
            </w:r>
          </w:p>
        </w:tc>
        <w:tc>
          <w:tcPr>
            <w:tcW w:w="3330" w:type="dxa"/>
            <w:gridSpan w:val="6"/>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1" w:space="0" w:color="C0C0C0"/>
              <w:left w:val="double" w:sz="1" w:space="0" w:color="C0C0C0"/>
              <w:bottom w:val="double" w:sz="1" w:space="0" w:color="C0C0C0"/>
            </w:tcBorders>
            <w:shd w:val="clear" w:color="auto" w:fill="auto"/>
          </w:tcPr>
          <w:p w:rsidR="00670583" w:rsidRPr="00F1326D" w:rsidRDefault="00670583" w:rsidP="005C2AB2">
            <w:pPr>
              <w:suppressAutoHyphens/>
              <w:spacing w:before="159" w:after="0" w:line="24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Partita IVA</w:t>
            </w:r>
          </w:p>
        </w:tc>
        <w:tc>
          <w:tcPr>
            <w:tcW w:w="3633" w:type="dxa"/>
            <w:gridSpan w:val="5"/>
            <w:tcBorders>
              <w:top w:val="double" w:sz="1" w:space="0" w:color="C0C0C0"/>
              <w:left w:val="double" w:sz="1" w:space="0" w:color="C0C0C0"/>
              <w:bottom w:val="double" w:sz="1" w:space="0" w:color="C0C0C0"/>
              <w:right w:val="double" w:sz="1" w:space="0" w:color="C0C0C0"/>
            </w:tcBorders>
            <w:shd w:val="clear" w:color="auto" w:fill="auto"/>
          </w:tcPr>
          <w:p w:rsidR="00670583" w:rsidRPr="00F1326D" w:rsidRDefault="00670583" w:rsidP="005C2AB2">
            <w:pPr>
              <w:suppressAutoHyphens/>
              <w:snapToGrid w:val="0"/>
              <w:spacing w:before="159" w:after="0" w:line="240" w:lineRule="auto"/>
              <w:jc w:val="both"/>
              <w:rPr>
                <w:rFonts w:ascii="Tahoma" w:eastAsia="Times New Roman" w:hAnsi="Tahoma" w:cs="Tahoma"/>
                <w:sz w:val="18"/>
                <w:szCs w:val="18"/>
                <w:lang w:eastAsia="ar-SA"/>
              </w:rPr>
            </w:pPr>
          </w:p>
        </w:tc>
      </w:tr>
    </w:tbl>
    <w:p w:rsidR="00670583" w:rsidRPr="00F1326D" w:rsidRDefault="00670583" w:rsidP="00670583">
      <w:pPr>
        <w:suppressAutoHyphens/>
        <w:spacing w:before="119" w:after="119" w:line="360" w:lineRule="auto"/>
        <w:jc w:val="both"/>
        <w:rPr>
          <w:rFonts w:ascii="Tahoma" w:eastAsia="Times New Roman" w:hAnsi="Tahoma" w:cs="Tahoma"/>
          <w:sz w:val="18"/>
          <w:szCs w:val="18"/>
          <w:lang w:eastAsia="ar-SA"/>
        </w:rPr>
      </w:pPr>
      <w:r w:rsidRPr="00F1326D">
        <w:rPr>
          <w:rFonts w:ascii="Tahoma" w:eastAsia="Times New Roman" w:hAnsi="Tahoma" w:cs="Tahoma"/>
          <w:sz w:val="18"/>
          <w:szCs w:val="18"/>
          <w:lang w:eastAsia="ar-SA"/>
        </w:rPr>
        <w:t xml:space="preserve">telefono: ______________________________ </w:t>
      </w:r>
      <w:r>
        <w:rPr>
          <w:rFonts w:ascii="Tahoma" w:eastAsia="Times New Roman" w:hAnsi="Tahoma" w:cs="Tahoma"/>
          <w:sz w:val="18"/>
          <w:szCs w:val="18"/>
          <w:lang w:eastAsia="ar-SA"/>
        </w:rPr>
        <w:t>PEC</w:t>
      </w:r>
      <w:r w:rsidRPr="00F1326D">
        <w:rPr>
          <w:rFonts w:ascii="Tahoma" w:eastAsia="Times New Roman" w:hAnsi="Tahoma" w:cs="Tahoma"/>
          <w:sz w:val="18"/>
          <w:szCs w:val="18"/>
          <w:lang w:eastAsia="ar-SA"/>
        </w:rPr>
        <w:t>: ____________________________________________________</w:t>
      </w:r>
    </w:p>
    <w:p w:rsidR="00670583" w:rsidRPr="00F1326D" w:rsidRDefault="00670583" w:rsidP="00670583">
      <w:pPr>
        <w:suppressAutoHyphens/>
        <w:spacing w:before="119" w:after="240" w:line="240" w:lineRule="auto"/>
        <w:jc w:val="center"/>
        <w:rPr>
          <w:rFonts w:ascii="Tahoma" w:eastAsia="Times New Roman" w:hAnsi="Tahoma" w:cs="Tahoma"/>
          <w:sz w:val="18"/>
          <w:szCs w:val="18"/>
          <w:lang w:eastAsia="ar-SA"/>
        </w:rPr>
      </w:pPr>
      <w:r w:rsidRPr="00F1326D">
        <w:rPr>
          <w:rFonts w:ascii="Tahoma" w:eastAsia="Times New Roman" w:hAnsi="Tahoma" w:cs="Tahoma"/>
          <w:b/>
          <w:sz w:val="20"/>
          <w:szCs w:val="20"/>
          <w:lang w:eastAsia="ar-SA"/>
        </w:rPr>
        <w:t>CHIEDE</w:t>
      </w:r>
    </w:p>
    <w:p w:rsidR="00670583" w:rsidRPr="00F1326D" w:rsidRDefault="00670583" w:rsidP="00670583">
      <w:pPr>
        <w:suppressAutoHyphens/>
        <w:spacing w:after="119" w:line="240" w:lineRule="auto"/>
        <w:jc w:val="both"/>
        <w:rPr>
          <w:rFonts w:ascii="Tahoma" w:eastAsia="Times New Roman" w:hAnsi="Tahoma" w:cs="Tahoma"/>
          <w:sz w:val="20"/>
          <w:szCs w:val="20"/>
          <w:lang w:eastAsia="ar-SA"/>
        </w:rPr>
      </w:pPr>
      <w:r w:rsidRPr="00F1326D">
        <w:rPr>
          <w:rFonts w:ascii="Tahoma" w:eastAsia="Times New Roman" w:hAnsi="Tahoma" w:cs="Tahoma"/>
          <w:sz w:val="20"/>
          <w:szCs w:val="20"/>
          <w:lang w:eastAsia="ar-SA"/>
        </w:rPr>
        <w:t>di partecipare alla procedura aperta indicata in oggetto come: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singolo;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capogruppo di associazione temporanea di imprese o di consorzio ex art. 45, comma 2, lett. d) ed e) del D. Lgs. n. 50/2016</w:t>
      </w:r>
    </w:p>
    <w:p w:rsidR="00670583" w:rsidRDefault="00670583" w:rsidP="00670583">
      <w:pPr>
        <w:spacing w:after="62" w:line="240" w:lineRule="auto"/>
        <w:ind w:left="720"/>
        <w:jc w:val="both"/>
        <w:rPr>
          <w:rFonts w:ascii="Tahoma" w:eastAsia="Times New Roman" w:hAnsi="Tahoma" w:cs="Tahoma"/>
          <w:color w:val="000000"/>
          <w:sz w:val="20"/>
          <w:szCs w:val="20"/>
        </w:rPr>
      </w:pPr>
      <w:bookmarkStart w:id="4" w:name="_Hlk20993278"/>
      <w:r>
        <w:rPr>
          <w:rFonts w:ascii="Tahoma" w:eastAsia="Times New Roman" w:hAnsi="Tahoma" w:cs="Tahoma"/>
          <w:color w:val="000000"/>
          <w:sz w:val="20"/>
          <w:szCs w:val="20"/>
        </w:rPr>
        <w:t>□ di tipo orizzontale;</w:t>
      </w:r>
    </w:p>
    <w:bookmarkEnd w:id="4"/>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9B3F95">
        <w:rPr>
          <w:rFonts w:ascii="Tahoma" w:eastAsia="Times New Roman" w:hAnsi="Tahoma" w:cs="Tahoma"/>
          <w:color w:val="000000"/>
          <w:sz w:val="20"/>
          <w:szCs w:val="20"/>
          <w:lang w:eastAsia="ar-SA"/>
        </w:rPr>
        <w:t>mandante di Raggruppamento Temporaneo di concorrenti o di Consorzio ex art. 45, comma 2, lett. d) ed e) del D.Lgs. n. 50/2016</w:t>
      </w:r>
    </w:p>
    <w:p w:rsidR="00670583" w:rsidRDefault="00670583" w:rsidP="00670583">
      <w:pPr>
        <w:spacing w:after="62" w:line="240" w:lineRule="auto"/>
        <w:ind w:left="720"/>
        <w:jc w:val="both"/>
        <w:rPr>
          <w:rFonts w:ascii="Tahoma" w:eastAsia="Times New Roman" w:hAnsi="Tahoma" w:cs="Tahoma"/>
          <w:color w:val="000000"/>
          <w:sz w:val="20"/>
          <w:szCs w:val="20"/>
        </w:rPr>
      </w:pPr>
      <w:r>
        <w:rPr>
          <w:rFonts w:ascii="Tahoma" w:eastAsia="Times New Roman" w:hAnsi="Tahoma" w:cs="Tahoma"/>
          <w:color w:val="000000"/>
          <w:sz w:val="20"/>
          <w:szCs w:val="20"/>
        </w:rPr>
        <w:t>□ di tipo orizzontale;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consorzio fra società cooperative di produzione e lavoro ai sensi dell’art. 45, comma 2, lett. b) del D.Lgs. n.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 xml:space="preserve">consorzio tra imprese artigiane </w:t>
      </w:r>
      <w:bookmarkStart w:id="5" w:name="_Hlk20993322"/>
      <w:r w:rsidRPr="00F1326D">
        <w:rPr>
          <w:rFonts w:ascii="Tahoma" w:eastAsia="Times New Roman" w:hAnsi="Tahoma" w:cs="Tahoma"/>
          <w:color w:val="000000"/>
          <w:sz w:val="20"/>
          <w:szCs w:val="20"/>
          <w:lang w:eastAsia="ar-SA"/>
        </w:rPr>
        <w:t>ai sensi dell’art. 45, comma 2, lett. b) del D.Lgs. n. 50/2016;</w:t>
      </w:r>
    </w:p>
    <w:bookmarkEnd w:id="5"/>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consorzio stabile ex art. 45, comma 2, lett. c) del D. 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designata quale consorziata esecutrice;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impresa cooptata;</w:t>
      </w:r>
    </w:p>
    <w:p w:rsidR="00670583" w:rsidRPr="00F1326D" w:rsidRDefault="00670583" w:rsidP="00670583">
      <w:pPr>
        <w:numPr>
          <w:ilvl w:val="0"/>
          <w:numId w:val="2"/>
        </w:numPr>
        <w:suppressAutoHyphens/>
        <w:spacing w:after="0" w:line="36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operatore economico stabilito in altro Stato membro ex art. 45, comma 1, del D.Lgs. 50/2016;</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aggregazione di imprese aderenti al contratto di rete __________________________________________ (</w:t>
      </w:r>
      <w:r w:rsidRPr="00F1326D">
        <w:rPr>
          <w:rFonts w:ascii="Tahoma" w:eastAsia="Times New Roman" w:hAnsi="Tahoma" w:cs="Tahoma"/>
          <w:i/>
          <w:color w:val="000000"/>
          <w:sz w:val="20"/>
          <w:szCs w:val="20"/>
          <w:lang w:eastAsia="ar-SA"/>
        </w:rPr>
        <w:t>specificare la forma</w:t>
      </w:r>
      <w:r w:rsidRPr="00F1326D">
        <w:rPr>
          <w:rFonts w:ascii="Tahoma" w:eastAsia="Times New Roman" w:hAnsi="Tahoma" w:cs="Tahoma"/>
          <w:color w:val="000000"/>
          <w:sz w:val="20"/>
          <w:szCs w:val="20"/>
          <w:lang w:eastAsia="ar-SA"/>
        </w:rPr>
        <w:t>);</w:t>
      </w:r>
    </w:p>
    <w:p w:rsidR="00670583" w:rsidRPr="00F1326D" w:rsidRDefault="00670583" w:rsidP="00670583">
      <w:pPr>
        <w:suppressAutoHyphens/>
        <w:spacing w:after="62" w:line="240" w:lineRule="auto"/>
        <w:ind w:left="426"/>
        <w:jc w:val="center"/>
        <w:rPr>
          <w:rFonts w:ascii="Tahoma" w:eastAsia="Times New Roman" w:hAnsi="Tahoma" w:cs="Tahoma"/>
          <w:color w:val="000000"/>
          <w:sz w:val="20"/>
          <w:szCs w:val="20"/>
          <w:lang w:eastAsia="ar-SA"/>
        </w:rPr>
      </w:pPr>
    </w:p>
    <w:p w:rsidR="00670583" w:rsidRDefault="00670583" w:rsidP="00670583">
      <w:pPr>
        <w:suppressAutoHyphens/>
        <w:spacing w:before="119" w:after="0" w:line="240" w:lineRule="auto"/>
        <w:jc w:val="center"/>
        <w:rPr>
          <w:rFonts w:ascii="Tahoma" w:eastAsia="Times New Roman" w:hAnsi="Tahoma" w:cs="Tahoma"/>
          <w:b/>
          <w:sz w:val="20"/>
          <w:szCs w:val="20"/>
          <w:lang w:eastAsia="ar-SA"/>
        </w:rPr>
      </w:pPr>
      <w:r w:rsidRPr="00F1326D">
        <w:rPr>
          <w:rFonts w:ascii="Tahoma" w:eastAsia="Times New Roman" w:hAnsi="Tahoma" w:cs="Tahoma"/>
          <w:b/>
          <w:sz w:val="20"/>
          <w:szCs w:val="20"/>
          <w:lang w:eastAsia="ar-SA"/>
        </w:rPr>
        <w:t>e DICHIARA</w:t>
      </w:r>
    </w:p>
    <w:p w:rsidR="00450947" w:rsidRPr="00F1326D" w:rsidRDefault="00450947" w:rsidP="00670583">
      <w:pPr>
        <w:suppressAutoHyphens/>
        <w:spacing w:before="119" w:after="0" w:line="240" w:lineRule="auto"/>
        <w:jc w:val="center"/>
        <w:rPr>
          <w:rFonts w:ascii="Tahoma" w:eastAsia="Times New Roman" w:hAnsi="Tahoma" w:cs="Tahoma"/>
          <w:sz w:val="20"/>
          <w:szCs w:val="20"/>
          <w:lang w:eastAsia="ar-SA"/>
        </w:rPr>
      </w:pP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r w:rsidRPr="00F1326D">
        <w:rPr>
          <w:rFonts w:ascii="Tahoma" w:eastAsia="Times New Roman" w:hAnsi="Tahoma" w:cs="Tahoma"/>
          <w:bCs/>
          <w:sz w:val="20"/>
          <w:szCs w:val="20"/>
          <w:lang w:eastAsia="ar-SA"/>
        </w:rPr>
        <w:t>ai sensi del D.P.R. 28/12/2000 N. 445, consapevole delle conseguenze penali in caso di dichiarazioni mendaci</w:t>
      </w:r>
    </w:p>
    <w:p w:rsidR="00670583" w:rsidRPr="00F1326D" w:rsidRDefault="00670583" w:rsidP="00670583">
      <w:pPr>
        <w:suppressAutoHyphens/>
        <w:spacing w:after="0" w:line="240" w:lineRule="auto"/>
        <w:jc w:val="center"/>
        <w:rPr>
          <w:rFonts w:ascii="Tahoma" w:eastAsia="Times New Roman" w:hAnsi="Tahoma" w:cs="Tahoma"/>
          <w:bCs/>
          <w:sz w:val="20"/>
          <w:szCs w:val="20"/>
          <w:lang w:eastAsia="ar-SA"/>
        </w:rPr>
      </w:pP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u w:val="single"/>
          <w:lang w:eastAsia="ar-SA"/>
        </w:rPr>
        <w:t>nel caso di procedura di concordato preventivo con continuità aziendale</w:t>
      </w:r>
      <w:r w:rsidRPr="00F1326D">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D.Lgs.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D.Lgs. n. 50/2016;</w:t>
      </w:r>
    </w:p>
    <w:p w:rsidR="00670583" w:rsidRPr="00F1326D" w:rsidRDefault="00670583" w:rsidP="00670583">
      <w:pPr>
        <w:suppressAutoHyphens/>
        <w:spacing w:after="62" w:line="240" w:lineRule="auto"/>
        <w:ind w:left="1440"/>
        <w:jc w:val="center"/>
        <w:rPr>
          <w:rFonts w:ascii="Tahoma" w:eastAsia="Times New Roman" w:hAnsi="Tahoma" w:cs="Tahoma"/>
          <w:color w:val="000000"/>
          <w:sz w:val="20"/>
          <w:szCs w:val="20"/>
          <w:lang w:eastAsia="ar-SA"/>
        </w:rPr>
      </w:pPr>
      <w:r w:rsidRPr="00F1326D">
        <w:rPr>
          <w:rFonts w:ascii="Tahoma" w:eastAsia="Times New Roman" w:hAnsi="Tahoma" w:cs="Tahoma"/>
          <w:i/>
          <w:color w:val="000000"/>
          <w:sz w:val="20"/>
          <w:szCs w:val="20"/>
          <w:lang w:eastAsia="ar-SA"/>
        </w:rPr>
        <w:t>OPPURE</w:t>
      </w:r>
      <w:r w:rsidRPr="00F1326D">
        <w:rPr>
          <w:rFonts w:ascii="Tahoma" w:eastAsia="Times New Roman" w:hAnsi="Tahoma" w:cs="Tahoma"/>
          <w:color w:val="000000"/>
          <w:sz w:val="20"/>
          <w:szCs w:val="20"/>
          <w:lang w:eastAsia="ar-SA"/>
        </w:rPr>
        <w:t>:</w:t>
      </w:r>
    </w:p>
    <w:p w:rsidR="00670583" w:rsidRPr="00F1326D" w:rsidRDefault="00670583" w:rsidP="00670583">
      <w:pPr>
        <w:numPr>
          <w:ilvl w:val="1"/>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rsidR="00670583" w:rsidRPr="00F1326D" w:rsidRDefault="00670583" w:rsidP="00670583">
      <w:pPr>
        <w:numPr>
          <w:ilvl w:val="1"/>
          <w:numId w:val="2"/>
        </w:numPr>
        <w:suppressAutoHyphens/>
        <w:spacing w:after="200" w:line="276"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lastRenderedPageBreak/>
        <w:t>di aver effettuato una verifica della disponibilità della mano d'opera necessaria per l'esecuzione dei lavori, nonché della disponibilità dei materiali occorrenti e di attrezzature adeguati all'entità e alla tipologia e categoria dei lavori in appalto;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rsidR="00670583" w:rsidRPr="00F1326D"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aver preso piena ed integrale conoscenza del Codice dei Contratti, del Capitolato speciale d'appalto, nonché</w:t>
      </w:r>
      <w:r>
        <w:rPr>
          <w:rFonts w:ascii="Tahoma" w:eastAsia="Times New Roman" w:hAnsi="Tahoma" w:cs="Tahoma"/>
          <w:color w:val="000000"/>
          <w:sz w:val="20"/>
          <w:szCs w:val="20"/>
          <w:lang w:eastAsia="ar-SA"/>
        </w:rPr>
        <w:t xml:space="preserve"> </w:t>
      </w:r>
      <w:r w:rsidRPr="00B50018">
        <w:rPr>
          <w:rFonts w:ascii="Tahoma" w:eastAsia="Times New Roman" w:hAnsi="Tahoma" w:cs="Tahoma"/>
          <w:sz w:val="20"/>
          <w:szCs w:val="20"/>
          <w:lang w:eastAsia="ar-SA"/>
        </w:rPr>
        <w:t>del Disciplinare</w:t>
      </w:r>
      <w:r w:rsidRPr="00F1326D">
        <w:rPr>
          <w:rFonts w:ascii="Tahoma" w:eastAsia="Times New Roman" w:hAnsi="Tahoma" w:cs="Tahoma"/>
          <w:color w:val="000000"/>
          <w:sz w:val="20"/>
          <w:szCs w:val="20"/>
          <w:lang w:eastAsia="ar-SA"/>
        </w:rPr>
        <w:t>, in tutte le loro parti, e di accettare tutte le condizioni e prescrizioni contenute nei sopra citati atti;</w:t>
      </w:r>
    </w:p>
    <w:p w:rsidR="00670583" w:rsidRPr="00F1326D" w:rsidRDefault="00670583" w:rsidP="00670583">
      <w:pPr>
        <w:numPr>
          <w:ilvl w:val="0"/>
          <w:numId w:val="2"/>
        </w:numPr>
        <w:suppressAutoHyphens/>
        <w:spacing w:after="62" w:line="240" w:lineRule="auto"/>
        <w:jc w:val="both"/>
        <w:rPr>
          <w:rFonts w:ascii="Arial" w:eastAsia="Times New Roman" w:hAnsi="Arial" w:cs="Arial"/>
          <w:kern w:val="1"/>
          <w:sz w:val="18"/>
          <w:szCs w:val="18"/>
          <w:lang w:eastAsia="ar-SA"/>
        </w:rPr>
      </w:pPr>
      <w:r w:rsidRPr="00F1326D">
        <w:rPr>
          <w:rFonts w:ascii="Tahoma" w:eastAsia="Times New Roman" w:hAnsi="Tahoma" w:cs="Tahoma"/>
          <w:color w:val="000000"/>
          <w:sz w:val="20"/>
          <w:szCs w:val="20"/>
          <w:lang w:eastAsia="ar-SA"/>
        </w:rPr>
        <w:t>che alla data di presentazione della presente dichiarazione</w:t>
      </w:r>
      <w:r w:rsidRPr="00F1326D">
        <w:rPr>
          <w:rFonts w:ascii="Tahoma" w:eastAsia="Times New Roman" w:hAnsi="Tahoma" w:cs="Tahoma"/>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i/>
          <w:iCs/>
          <w:kern w:val="1"/>
          <w:sz w:val="20"/>
          <w:szCs w:val="20"/>
          <w:lang w:eastAsia="ar-SA"/>
        </w:rPr>
      </w:pPr>
      <w:r w:rsidRPr="00F1326D">
        <w:rPr>
          <w:rFonts w:ascii="Tahoma" w:eastAsia="Times New Roman" w:hAnsi="Tahoma" w:cs="Tahoma"/>
          <w:bCs/>
          <w:kern w:val="1"/>
          <w:sz w:val="20"/>
          <w:szCs w:val="20"/>
          <w:lang w:eastAsia="ar-SA"/>
        </w:rPr>
        <w:t>non è scaduto</w:t>
      </w:r>
      <w:r w:rsidRPr="00F1326D">
        <w:rPr>
          <w:rFonts w:ascii="Tahoma" w:eastAsia="Times New Roman" w:hAnsi="Tahoma" w:cs="Tahoma"/>
          <w:kern w:val="1"/>
          <w:sz w:val="20"/>
          <w:szCs w:val="20"/>
          <w:lang w:eastAsia="ar-SA"/>
        </w:rPr>
        <w:t xml:space="preserve">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kern w:val="1"/>
          <w:sz w:val="20"/>
          <w:szCs w:val="20"/>
          <w:lang w:eastAsia="ar-SA"/>
        </w:rPr>
        <w:t xml:space="preserve"> </w:t>
      </w:r>
      <w:r>
        <w:rPr>
          <w:rFonts w:ascii="Tahoma" w:eastAsia="Times New Roman" w:hAnsi="Tahoma" w:cs="Tahoma"/>
          <w:bCs/>
          <w:kern w:val="1"/>
          <w:sz w:val="20"/>
          <w:szCs w:val="20"/>
          <w:lang w:eastAsia="ar-SA"/>
        </w:rPr>
        <w:t xml:space="preserve">(o della scadenza intermedia nel caso di consorzio) </w:t>
      </w:r>
      <w:r w:rsidRPr="00F1326D">
        <w:rPr>
          <w:rFonts w:ascii="Tahoma" w:eastAsia="Times New Roman" w:hAnsi="Tahoma" w:cs="Tahoma"/>
          <w:kern w:val="1"/>
          <w:sz w:val="20"/>
          <w:szCs w:val="20"/>
          <w:lang w:eastAsia="ar-SA"/>
        </w:rPr>
        <w:t>della certificazione SOA posseduta;</w:t>
      </w:r>
    </w:p>
    <w:p w:rsidR="00670583" w:rsidRPr="00F1326D" w:rsidRDefault="00670583" w:rsidP="00670583">
      <w:pPr>
        <w:suppressAutoHyphens/>
        <w:spacing w:before="119" w:after="0" w:line="240" w:lineRule="auto"/>
        <w:jc w:val="center"/>
        <w:rPr>
          <w:rFonts w:ascii="Tahoma" w:eastAsia="Times New Roman" w:hAnsi="Tahoma" w:cs="Tahoma"/>
          <w:i/>
          <w:iCs/>
          <w:kern w:val="1"/>
          <w:sz w:val="20"/>
          <w:szCs w:val="20"/>
          <w:lang w:eastAsia="ar-SA"/>
        </w:rPr>
      </w:pPr>
      <w:r w:rsidRPr="00F1326D">
        <w:rPr>
          <w:rFonts w:ascii="Tahoma" w:eastAsia="Times New Roman" w:hAnsi="Tahoma" w:cs="Tahoma"/>
          <w:i/>
          <w:iCs/>
          <w:kern w:val="1"/>
          <w:sz w:val="20"/>
          <w:szCs w:val="20"/>
          <w:lang w:eastAsia="ar-SA"/>
        </w:rPr>
        <w:t>oppure:</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è scaduto il termine per la verifica </w:t>
      </w:r>
      <w:r w:rsidRPr="00CE0BBC">
        <w:rPr>
          <w:rFonts w:ascii="Tahoma" w:eastAsia="Times New Roman" w:hAnsi="Tahoma" w:cs="Tahoma"/>
          <w:b/>
          <w:bCs/>
          <w:kern w:val="1"/>
          <w:sz w:val="20"/>
          <w:szCs w:val="20"/>
          <w:lang w:eastAsia="ar-SA"/>
        </w:rPr>
        <w:t>triennale</w:t>
      </w:r>
      <w:r w:rsidRPr="00F1326D">
        <w:rPr>
          <w:rFonts w:ascii="Tahoma" w:eastAsia="Times New Roman" w:hAnsi="Tahoma" w:cs="Tahoma"/>
          <w:bCs/>
          <w:kern w:val="1"/>
          <w:sz w:val="20"/>
          <w:szCs w:val="20"/>
          <w:lang w:eastAsia="ar-SA"/>
        </w:rPr>
        <w:t xml:space="preserve"> </w:t>
      </w:r>
      <w:bookmarkStart w:id="6" w:name="_Hlk20993364"/>
      <w:r>
        <w:rPr>
          <w:rFonts w:ascii="Tahoma" w:eastAsia="Times New Roman" w:hAnsi="Tahoma" w:cs="Tahoma"/>
          <w:bCs/>
          <w:kern w:val="1"/>
          <w:sz w:val="20"/>
          <w:szCs w:val="20"/>
          <w:lang w:eastAsia="ar-SA"/>
        </w:rPr>
        <w:t xml:space="preserve">(o della scadenza intermedia nel caso di consorzio) </w:t>
      </w:r>
      <w:bookmarkEnd w:id="6"/>
      <w:r w:rsidRPr="00F1326D">
        <w:rPr>
          <w:rFonts w:ascii="Tahoma" w:eastAsia="Times New Roman" w:hAnsi="Tahoma" w:cs="Tahoma"/>
          <w:bCs/>
          <w:kern w:val="1"/>
          <w:sz w:val="20"/>
          <w:szCs w:val="20"/>
          <w:lang w:eastAsia="ar-SA"/>
        </w:rPr>
        <w:t>della certificazione SOA posseduta, ma l'impresa ha richiesto la verifica in data ________________;</w:t>
      </w:r>
    </w:p>
    <w:p w:rsidR="00670583" w:rsidRPr="00F1326D" w:rsidRDefault="00FD2BBF" w:rsidP="00670583">
      <w:pPr>
        <w:suppressAutoHyphens/>
        <w:spacing w:before="119" w:after="0" w:line="240" w:lineRule="auto"/>
        <w:jc w:val="center"/>
        <w:rPr>
          <w:rFonts w:ascii="Tahoma" w:eastAsia="Times New Roman" w:hAnsi="Tahoma" w:cs="Tahoma"/>
          <w:i/>
          <w:iCs/>
          <w:kern w:val="1"/>
          <w:sz w:val="20"/>
          <w:szCs w:val="20"/>
          <w:lang w:eastAsia="ar-SA"/>
        </w:rPr>
      </w:pPr>
      <w:r>
        <w:rPr>
          <w:rFonts w:ascii="Tahoma" w:eastAsia="Times New Roman" w:hAnsi="Tahoma" w:cs="Tahoma"/>
          <w:i/>
          <w:iCs/>
          <w:kern w:val="1"/>
          <w:sz w:val="20"/>
          <w:szCs w:val="20"/>
          <w:lang w:eastAsia="ar-SA"/>
        </w:rPr>
        <w:t>e inoltre</w:t>
      </w:r>
      <w:r w:rsidR="00670583" w:rsidRPr="00F1326D">
        <w:rPr>
          <w:rFonts w:ascii="Tahoma" w:eastAsia="Times New Roman" w:hAnsi="Tahoma" w:cs="Tahoma"/>
          <w:i/>
          <w:iCs/>
          <w:kern w:val="1"/>
          <w:sz w:val="20"/>
          <w:szCs w:val="20"/>
          <w:lang w:eastAsia="ar-SA"/>
        </w:rPr>
        <w:t>:</w:t>
      </w:r>
    </w:p>
    <w:p w:rsidR="00670583" w:rsidRPr="00F1326D"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non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w:t>
      </w:r>
    </w:p>
    <w:p w:rsidR="00670583" w:rsidRPr="00F1326D" w:rsidRDefault="00670583" w:rsidP="00670583">
      <w:pPr>
        <w:suppressAutoHyphens/>
        <w:spacing w:after="0" w:line="240" w:lineRule="auto"/>
        <w:jc w:val="center"/>
        <w:rPr>
          <w:rFonts w:ascii="Tahoma" w:eastAsia="Times New Roman" w:hAnsi="Tahoma" w:cs="Tahoma"/>
          <w:kern w:val="1"/>
          <w:sz w:val="20"/>
          <w:szCs w:val="20"/>
          <w:lang w:eastAsia="ar-SA"/>
        </w:rPr>
      </w:pPr>
      <w:r w:rsidRPr="00F1326D">
        <w:rPr>
          <w:rFonts w:ascii="Tahoma" w:eastAsia="Times New Roman" w:hAnsi="Tahoma" w:cs="Tahoma"/>
          <w:i/>
          <w:iCs/>
          <w:kern w:val="1"/>
          <w:sz w:val="20"/>
          <w:szCs w:val="20"/>
          <w:lang w:eastAsia="ar-SA"/>
        </w:rPr>
        <w:t>oppure</w:t>
      </w:r>
      <w:r w:rsidR="00FD2BBF">
        <w:rPr>
          <w:rFonts w:ascii="Tahoma" w:eastAsia="Times New Roman" w:hAnsi="Tahoma" w:cs="Tahoma"/>
          <w:i/>
          <w:iCs/>
          <w:kern w:val="1"/>
          <w:sz w:val="20"/>
          <w:szCs w:val="20"/>
          <w:lang w:eastAsia="ar-SA"/>
        </w:rPr>
        <w:t>:</w:t>
      </w:r>
    </w:p>
    <w:p w:rsidR="00670583" w:rsidRDefault="00670583" w:rsidP="00670583">
      <w:pPr>
        <w:numPr>
          <w:ilvl w:val="1"/>
          <w:numId w:val="1"/>
        </w:numPr>
        <w:suppressAutoHyphens/>
        <w:spacing w:before="119" w:after="0" w:line="240" w:lineRule="auto"/>
        <w:jc w:val="both"/>
        <w:rPr>
          <w:rFonts w:ascii="Tahoma" w:eastAsia="Times New Roman" w:hAnsi="Tahoma" w:cs="Tahoma"/>
          <w:bCs/>
          <w:kern w:val="1"/>
          <w:sz w:val="20"/>
          <w:szCs w:val="20"/>
          <w:lang w:eastAsia="ar-SA"/>
        </w:rPr>
      </w:pPr>
      <w:r w:rsidRPr="00F1326D">
        <w:rPr>
          <w:rFonts w:ascii="Tahoma" w:eastAsia="Times New Roman" w:hAnsi="Tahoma" w:cs="Tahoma"/>
          <w:bCs/>
          <w:kern w:val="1"/>
          <w:sz w:val="20"/>
          <w:szCs w:val="20"/>
          <w:lang w:eastAsia="ar-SA"/>
        </w:rPr>
        <w:t xml:space="preserve">che tale attestazione SOA giungerà a scadenza del termine </w:t>
      </w:r>
      <w:r w:rsidRPr="00CE0BBC">
        <w:rPr>
          <w:rFonts w:ascii="Tahoma" w:eastAsia="Times New Roman" w:hAnsi="Tahoma" w:cs="Tahoma"/>
          <w:b/>
          <w:bCs/>
          <w:kern w:val="1"/>
          <w:sz w:val="20"/>
          <w:szCs w:val="20"/>
          <w:lang w:eastAsia="ar-SA"/>
        </w:rPr>
        <w:t>quinquennale</w:t>
      </w:r>
      <w:r w:rsidRPr="00F1326D">
        <w:rPr>
          <w:rFonts w:ascii="Tahoma" w:eastAsia="Times New Roman" w:hAnsi="Tahoma" w:cs="Tahoma"/>
          <w:bCs/>
          <w:kern w:val="1"/>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 per ottenere il rinnovo dell’attestazione in questione, ai sensi di quanto previsto dall’art. 76, comma 5, secondo periodo, del D.P.R. 207/2010;</w:t>
      </w:r>
    </w:p>
    <w:p w:rsidR="00670583" w:rsidRPr="00F1326D" w:rsidRDefault="00670583" w:rsidP="00670583">
      <w:pPr>
        <w:suppressAutoHyphens/>
        <w:spacing w:before="119" w:after="0" w:line="240" w:lineRule="auto"/>
        <w:ind w:left="1080"/>
        <w:jc w:val="both"/>
        <w:rPr>
          <w:rFonts w:ascii="Tahoma" w:eastAsia="Times New Roman" w:hAnsi="Tahoma" w:cs="Tahoma"/>
          <w:bCs/>
          <w:kern w:val="1"/>
          <w:sz w:val="20"/>
          <w:szCs w:val="20"/>
          <w:lang w:eastAsia="ar-SA"/>
        </w:rPr>
      </w:pP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rsidR="00670583" w:rsidRPr="00922B3C" w:rsidRDefault="00670583" w:rsidP="00670583">
      <w:pPr>
        <w:numPr>
          <w:ilvl w:val="0"/>
          <w:numId w:val="2"/>
        </w:numPr>
        <w:jc w:val="both"/>
        <w:rPr>
          <w:rFonts w:ascii="Tahoma" w:eastAsia="Times New Roman" w:hAnsi="Tahoma" w:cs="Tahoma"/>
          <w:color w:val="000000"/>
          <w:sz w:val="20"/>
          <w:szCs w:val="20"/>
          <w:lang w:eastAsia="ar-SA"/>
        </w:rPr>
      </w:pPr>
      <w:r w:rsidRPr="00922B3C">
        <w:rPr>
          <w:rFonts w:ascii="Tahoma" w:eastAsia="Times New Roman" w:hAnsi="Tahoma" w:cs="Tahoma"/>
          <w:color w:val="000000"/>
          <w:sz w:val="20"/>
          <w:szCs w:val="20"/>
          <w:lang w:eastAsia="ar-SA"/>
        </w:rPr>
        <w:t xml:space="preserve">di non essere stato </w:t>
      </w:r>
      <w:r w:rsidRPr="003353A5">
        <w:rPr>
          <w:rFonts w:ascii="Tahoma" w:eastAsia="Times New Roman" w:hAnsi="Tahoma" w:cs="Tahoma"/>
          <w:color w:val="000000"/>
          <w:sz w:val="20"/>
          <w:szCs w:val="20"/>
          <w:lang w:eastAsia="ar-SA"/>
        </w:rPr>
        <w:t>sottoposto a liquidazione giudiziale, fallimento</w:t>
      </w:r>
      <w:r>
        <w:rPr>
          <w:rFonts w:ascii="Tahoma" w:eastAsia="Times New Roman" w:hAnsi="Tahoma" w:cs="Tahoma"/>
          <w:color w:val="000000"/>
          <w:sz w:val="20"/>
          <w:szCs w:val="20"/>
          <w:lang w:eastAsia="ar-SA"/>
        </w:rPr>
        <w:t xml:space="preserve"> e </w:t>
      </w:r>
      <w:r w:rsidRPr="00922B3C">
        <w:rPr>
          <w:rFonts w:ascii="Tahoma" w:eastAsia="Times New Roman" w:hAnsi="Tahoma" w:cs="Tahoma"/>
          <w:color w:val="000000"/>
          <w:sz w:val="20"/>
          <w:szCs w:val="20"/>
          <w:lang w:eastAsia="ar-SA"/>
        </w:rPr>
        <w:t>di non trovarsi in stato di liquidazione coatta o di concordato preventivo, e che non è in corso un procedimento per la dichiarazione di una di tali situazioni nei propri confronti;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sidRPr="00F1326D">
        <w:rPr>
          <w:rFonts w:ascii="Tahoma" w:eastAsia="Times New Roman" w:hAnsi="Tahoma" w:cs="Tahoma"/>
          <w:color w:val="000000"/>
          <w:sz w:val="20"/>
          <w:szCs w:val="20"/>
          <w:lang w:eastAsia="ar-SA"/>
        </w:rPr>
        <w:t>di non incorrere nelle cause di esclusione di cui all’art. 80, comma 5, lettere f-bis</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e f-ter</w:t>
      </w:r>
      <w:r>
        <w:rPr>
          <w:rFonts w:ascii="Tahoma" w:eastAsia="Times New Roman" w:hAnsi="Tahoma" w:cs="Tahoma"/>
          <w:color w:val="000000"/>
          <w:sz w:val="20"/>
          <w:szCs w:val="20"/>
          <w:lang w:eastAsia="ar-SA"/>
        </w:rPr>
        <w:t>)</w:t>
      </w:r>
      <w:r w:rsidRPr="00F1326D">
        <w:rPr>
          <w:rFonts w:ascii="Tahoma" w:eastAsia="Times New Roman" w:hAnsi="Tahoma" w:cs="Tahoma"/>
          <w:color w:val="000000"/>
          <w:sz w:val="20"/>
          <w:szCs w:val="20"/>
          <w:lang w:eastAsia="ar-SA"/>
        </w:rPr>
        <w:t xml:space="preserve"> del Codice dei contratti pubblici;</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tentato di influenzare indebitamente il processo decisionale della stazione appaltante o di ottenere informazioni riserv</w:t>
      </w:r>
      <w:r>
        <w:rPr>
          <w:rFonts w:ascii="Tahoma" w:eastAsia="Times New Roman" w:hAnsi="Tahoma" w:cs="Tahoma"/>
          <w:color w:val="000000"/>
          <w:sz w:val="20"/>
          <w:szCs w:val="20"/>
          <w:lang w:eastAsia="ar-SA"/>
        </w:rPr>
        <w:t>ate a fini di proprio vantaggio;</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fornito, anche per negligenza, informazioni false o fuorvianti suscettibili di influenzare le decisioni sull'esclusione, l</w:t>
      </w:r>
      <w:r>
        <w:rPr>
          <w:rFonts w:ascii="Tahoma" w:eastAsia="Times New Roman" w:hAnsi="Tahoma" w:cs="Tahoma"/>
          <w:color w:val="000000"/>
          <w:sz w:val="20"/>
          <w:szCs w:val="20"/>
          <w:lang w:eastAsia="ar-SA"/>
        </w:rPr>
        <w:t>a selezione o l'aggiudicazione,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omesso le informazioni dovute ai fini del corretto svolgiment</w:t>
      </w:r>
      <w:r>
        <w:rPr>
          <w:rFonts w:ascii="Tahoma" w:eastAsia="Times New Roman" w:hAnsi="Tahoma" w:cs="Tahoma"/>
          <w:color w:val="000000"/>
          <w:sz w:val="20"/>
          <w:szCs w:val="20"/>
          <w:lang w:eastAsia="ar-SA"/>
        </w:rPr>
        <w:t>o della procedura di selezione;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w:t>
      </w:r>
      <w:r w:rsidRPr="009D52FB">
        <w:rPr>
          <w:rFonts w:ascii="Tahoma" w:eastAsia="Times New Roman" w:hAnsi="Tahoma" w:cs="Tahoma"/>
          <w:color w:val="000000"/>
          <w:sz w:val="20"/>
          <w:szCs w:val="20"/>
          <w:lang w:eastAsia="ar-SA"/>
        </w:rPr>
        <w:t xml:space="preserve"> dimostrato significative o persistenti carenze nell'esecuzione di un precedente contratto di appalto o di concessione che ne hanno causato la risoluzione per inadempimento ovvero la condanna al risarcimento del danno o altre sanzioni comparabili;</w:t>
      </w:r>
    </w:p>
    <w:p w:rsidR="00670583" w:rsidRPr="009D52FB" w:rsidRDefault="00670583" w:rsidP="00670583">
      <w:pPr>
        <w:suppressAutoHyphens/>
        <w:spacing w:after="62" w:line="240" w:lineRule="auto"/>
        <w:ind w:left="360"/>
        <w:jc w:val="center"/>
        <w:rPr>
          <w:rFonts w:ascii="Tahoma" w:eastAsia="Times New Roman" w:hAnsi="Tahoma" w:cs="Tahoma"/>
          <w:i/>
          <w:color w:val="000000"/>
          <w:sz w:val="20"/>
          <w:szCs w:val="20"/>
          <w:lang w:eastAsia="ar-SA"/>
        </w:rPr>
      </w:pPr>
      <w:r w:rsidRPr="009D52FB">
        <w:rPr>
          <w:rFonts w:ascii="Tahoma" w:eastAsia="Times New Roman" w:hAnsi="Tahoma" w:cs="Tahoma"/>
          <w:i/>
          <w:color w:val="000000"/>
          <w:sz w:val="20"/>
          <w:szCs w:val="20"/>
          <w:lang w:eastAsia="ar-SA"/>
        </w:rPr>
        <w:t>oppure</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sidRPr="00151ECD">
        <w:rPr>
          <w:rFonts w:ascii="Tahoma" w:eastAsia="Times New Roman" w:hAnsi="Tahoma" w:cs="Tahoma"/>
          <w:i/>
          <w:color w:val="FF0000"/>
          <w:sz w:val="20"/>
          <w:szCs w:val="20"/>
          <w:lang w:eastAsia="ar-SA"/>
        </w:rPr>
        <w:t>in questo caso 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70583" w:rsidRDefault="00670583" w:rsidP="00670583">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non aver commesso alcun inadempimento nei confronti di uno o più subappaltatori;</w:t>
      </w:r>
    </w:p>
    <w:p w:rsidR="00670583" w:rsidRDefault="00670583" w:rsidP="00670583">
      <w:pPr>
        <w:numPr>
          <w:ilvl w:val="0"/>
          <w:numId w:val="2"/>
        </w:numPr>
        <w:suppressAutoHyphens/>
        <w:spacing w:after="62" w:line="240" w:lineRule="auto"/>
        <w:jc w:val="both"/>
        <w:rPr>
          <w:rFonts w:ascii="Tahoma" w:eastAsia="Times New Roman" w:hAnsi="Tahoma" w:cs="Tahoma"/>
          <w:sz w:val="20"/>
          <w:szCs w:val="20"/>
        </w:rPr>
      </w:pPr>
      <w:r w:rsidRPr="00D979EB">
        <w:rPr>
          <w:rFonts w:ascii="Tahoma" w:eastAsia="Times New Roman" w:hAnsi="Tahoma" w:cs="Tahoma"/>
          <w:b/>
          <w:sz w:val="20"/>
          <w:szCs w:val="20"/>
        </w:rPr>
        <w:t xml:space="preserve">di impegnarsi a presentare quanto richiesto </w:t>
      </w:r>
      <w:r w:rsidR="00CB32AA" w:rsidRPr="00D979EB">
        <w:rPr>
          <w:rFonts w:ascii="Tahoma" w:eastAsia="Times New Roman" w:hAnsi="Tahoma" w:cs="Tahoma"/>
          <w:b/>
          <w:sz w:val="20"/>
          <w:szCs w:val="20"/>
        </w:rPr>
        <w:t>dai</w:t>
      </w:r>
      <w:r w:rsidR="00DB2459" w:rsidRPr="00D979EB">
        <w:rPr>
          <w:rFonts w:ascii="Tahoma" w:eastAsia="Times New Roman" w:hAnsi="Tahoma" w:cs="Tahoma"/>
          <w:b/>
          <w:sz w:val="20"/>
          <w:szCs w:val="20"/>
        </w:rPr>
        <w:t xml:space="preserve"> C</w:t>
      </w:r>
      <w:r w:rsidR="00D979EB" w:rsidRPr="00D979EB">
        <w:rPr>
          <w:rFonts w:ascii="Tahoma" w:eastAsia="Times New Roman" w:hAnsi="Tahoma" w:cs="Tahoma"/>
          <w:b/>
          <w:sz w:val="20"/>
          <w:szCs w:val="20"/>
        </w:rPr>
        <w:t>riteri Ambientali Minimi di cui al D.M. 11/10/2017, richiamati</w:t>
      </w:r>
      <w:r w:rsidR="00CB32AA" w:rsidRPr="00D979EB">
        <w:rPr>
          <w:rFonts w:ascii="Tahoma" w:eastAsia="Times New Roman" w:hAnsi="Tahoma" w:cs="Tahoma"/>
          <w:b/>
          <w:sz w:val="20"/>
          <w:szCs w:val="20"/>
        </w:rPr>
        <w:t xml:space="preserve"> dalla documentazione progettuale </w:t>
      </w:r>
      <w:r w:rsidR="00DB2459" w:rsidRPr="00D979EB">
        <w:rPr>
          <w:rFonts w:ascii="Tahoma" w:eastAsia="Times New Roman" w:hAnsi="Tahoma" w:cs="Tahoma"/>
          <w:b/>
          <w:sz w:val="20"/>
          <w:szCs w:val="20"/>
        </w:rPr>
        <w:t>(</w:t>
      </w:r>
      <w:r w:rsidR="00CB32AA" w:rsidRPr="00D979EB">
        <w:rPr>
          <w:rFonts w:ascii="Tahoma" w:eastAsia="Times New Roman" w:hAnsi="Tahoma" w:cs="Tahoma"/>
          <w:b/>
          <w:sz w:val="20"/>
          <w:szCs w:val="20"/>
        </w:rPr>
        <w:t>Capitolato speciale d’appalto art 11.1</w:t>
      </w:r>
      <w:r w:rsidR="00DB2459" w:rsidRPr="00D979EB">
        <w:rPr>
          <w:rFonts w:ascii="Tahoma" w:eastAsia="Times New Roman" w:hAnsi="Tahoma" w:cs="Tahoma"/>
          <w:b/>
          <w:sz w:val="20"/>
          <w:szCs w:val="20"/>
        </w:rPr>
        <w:t xml:space="preserve">), </w:t>
      </w:r>
      <w:r w:rsidRPr="00D979EB">
        <w:rPr>
          <w:rFonts w:ascii="Tahoma" w:eastAsia="Times New Roman" w:hAnsi="Tahoma" w:cs="Tahoma"/>
          <w:b/>
          <w:sz w:val="20"/>
          <w:szCs w:val="20"/>
        </w:rPr>
        <w:t>come condizione per la stipulazione del contratto</w:t>
      </w:r>
      <w:r w:rsidRPr="00162320">
        <w:rPr>
          <w:rFonts w:ascii="Tahoma" w:eastAsia="Times New Roman" w:hAnsi="Tahoma" w:cs="Tahoma"/>
          <w:sz w:val="20"/>
          <w:szCs w:val="20"/>
        </w:rPr>
        <w:t>, qualora aggiudicatari</w:t>
      </w:r>
      <w:r w:rsidR="00DB2459">
        <w:rPr>
          <w:rFonts w:ascii="Tahoma" w:eastAsia="Times New Roman" w:hAnsi="Tahoma" w:cs="Tahoma"/>
          <w:sz w:val="20"/>
          <w:szCs w:val="20"/>
        </w:rPr>
        <w:t>o</w:t>
      </w:r>
      <w:r w:rsidR="00D979EB">
        <w:rPr>
          <w:rFonts w:ascii="Tahoma" w:eastAsia="Times New Roman" w:hAnsi="Tahoma" w:cs="Tahoma"/>
          <w:sz w:val="20"/>
          <w:szCs w:val="20"/>
        </w:rPr>
        <w:t>;</w:t>
      </w:r>
    </w:p>
    <w:p w:rsidR="006E7C9B" w:rsidRDefault="006E7C9B" w:rsidP="00D979EB">
      <w:pPr>
        <w:pStyle w:val="Paragrafoelenco"/>
        <w:numPr>
          <w:ilvl w:val="0"/>
          <w:numId w:val="2"/>
        </w:numPr>
        <w:spacing w:before="240"/>
        <w:jc w:val="both"/>
        <w:rPr>
          <w:rFonts w:ascii="Tahoma" w:eastAsia="Times New Roman" w:hAnsi="Tahoma" w:cs="Tahoma"/>
          <w:color w:val="000000"/>
          <w:sz w:val="20"/>
          <w:szCs w:val="20"/>
          <w:lang w:eastAsia="en-US"/>
        </w:rPr>
      </w:pPr>
      <w:r w:rsidRPr="006E7C9B">
        <w:rPr>
          <w:rFonts w:ascii="Tahoma" w:eastAsia="Times New Roman" w:hAnsi="Tahoma" w:cs="Tahoma"/>
          <w:color w:val="000000"/>
          <w:sz w:val="20"/>
          <w:szCs w:val="20"/>
        </w:rPr>
        <w:t>di essere consapevole che, in caso di aggiudicazione dell’appalto</w:t>
      </w:r>
      <w:r>
        <w:rPr>
          <w:rFonts w:ascii="Tahoma" w:eastAsia="Times New Roman" w:hAnsi="Tahoma" w:cs="Tahoma"/>
          <w:color w:val="000000"/>
          <w:sz w:val="20"/>
          <w:szCs w:val="20"/>
        </w:rPr>
        <w:t>,</w:t>
      </w:r>
      <w:r w:rsidRPr="006E7C9B">
        <w:t xml:space="preserve"> </w:t>
      </w:r>
      <w:r w:rsidRPr="00D979EB">
        <w:rPr>
          <w:rFonts w:ascii="Tahoma" w:eastAsia="Times New Roman" w:hAnsi="Tahoma" w:cs="Tahoma"/>
          <w:b/>
          <w:color w:val="000000"/>
          <w:sz w:val="20"/>
          <w:szCs w:val="20"/>
          <w:lang w:eastAsia="en-US"/>
        </w:rPr>
        <w:t xml:space="preserve">dovrà essere in possesso di </w:t>
      </w:r>
      <w:r w:rsidR="00D979EB" w:rsidRPr="00D979EB">
        <w:rPr>
          <w:rFonts w:ascii="Tahoma" w:eastAsia="Times New Roman" w:hAnsi="Tahoma" w:cs="Tahoma"/>
          <w:b/>
          <w:color w:val="000000"/>
          <w:sz w:val="20"/>
          <w:szCs w:val="20"/>
          <w:lang w:eastAsia="en-US"/>
        </w:rPr>
        <w:t>idonee</w:t>
      </w:r>
      <w:r w:rsidRPr="00D979EB">
        <w:rPr>
          <w:rFonts w:ascii="Tahoma" w:eastAsia="Times New Roman" w:hAnsi="Tahoma" w:cs="Tahoma"/>
          <w:b/>
          <w:color w:val="000000"/>
          <w:sz w:val="20"/>
          <w:szCs w:val="20"/>
          <w:lang w:eastAsia="en-US"/>
        </w:rPr>
        <w:t xml:space="preserve"> attrezzature altamente specialistiche che permett</w:t>
      </w:r>
      <w:r w:rsidR="00D979EB" w:rsidRPr="00D979EB">
        <w:rPr>
          <w:rFonts w:ascii="Tahoma" w:eastAsia="Times New Roman" w:hAnsi="Tahoma" w:cs="Tahoma"/>
          <w:b/>
          <w:color w:val="000000"/>
          <w:sz w:val="20"/>
          <w:szCs w:val="20"/>
          <w:lang w:eastAsia="en-US"/>
        </w:rPr>
        <w:t>a</w:t>
      </w:r>
      <w:r w:rsidRPr="00D979EB">
        <w:rPr>
          <w:rFonts w:ascii="Tahoma" w:eastAsia="Times New Roman" w:hAnsi="Tahoma" w:cs="Tahoma"/>
          <w:b/>
          <w:color w:val="000000"/>
          <w:sz w:val="20"/>
          <w:szCs w:val="20"/>
          <w:lang w:eastAsia="en-US"/>
        </w:rPr>
        <w:t>no di trivellare</w:t>
      </w:r>
      <w:r w:rsidR="00FE2C45" w:rsidRPr="00D979EB">
        <w:rPr>
          <w:rFonts w:ascii="Tahoma" w:eastAsia="Times New Roman" w:hAnsi="Tahoma" w:cs="Tahoma"/>
          <w:b/>
          <w:color w:val="000000"/>
          <w:sz w:val="20"/>
          <w:szCs w:val="20"/>
          <w:lang w:eastAsia="en-US"/>
        </w:rPr>
        <w:t xml:space="preserve"> orizzontalmente</w:t>
      </w:r>
      <w:r w:rsidRPr="00D979EB">
        <w:rPr>
          <w:rFonts w:ascii="Tahoma" w:eastAsia="Times New Roman" w:hAnsi="Tahoma" w:cs="Tahoma"/>
          <w:b/>
          <w:color w:val="000000"/>
          <w:sz w:val="20"/>
          <w:szCs w:val="20"/>
          <w:lang w:eastAsia="en-US"/>
        </w:rPr>
        <w:t xml:space="preserve"> dall’interno dei pozzi (prestazioni rientranti all’interno della categoria principale OS21</w:t>
      </w:r>
      <w:r w:rsidR="00CB32AA" w:rsidRPr="00D979EB">
        <w:rPr>
          <w:rFonts w:ascii="Tahoma" w:eastAsia="Times New Roman" w:hAnsi="Tahoma" w:cs="Tahoma"/>
          <w:b/>
          <w:color w:val="000000"/>
          <w:sz w:val="20"/>
          <w:szCs w:val="20"/>
          <w:lang w:eastAsia="en-US"/>
        </w:rPr>
        <w:t xml:space="preserve">, lavorazioni </w:t>
      </w:r>
      <w:r w:rsidR="00A66979" w:rsidRPr="00D979EB">
        <w:rPr>
          <w:rFonts w:ascii="Tahoma" w:hAnsi="Tahoma" w:cs="Tahoma"/>
          <w:b/>
          <w:sz w:val="20"/>
          <w:szCs w:val="20"/>
          <w:lang w:eastAsia="it-IT"/>
        </w:rPr>
        <w:t xml:space="preserve">“Messa in sicurezza dei versanti in </w:t>
      </w:r>
      <w:proofErr w:type="spellStart"/>
      <w:r w:rsidR="00A66979" w:rsidRPr="00D979EB">
        <w:rPr>
          <w:rFonts w:ascii="Tahoma" w:hAnsi="Tahoma" w:cs="Tahoma"/>
          <w:b/>
          <w:sz w:val="20"/>
          <w:szCs w:val="20"/>
          <w:lang w:eastAsia="it-IT"/>
        </w:rPr>
        <w:t>loc</w:t>
      </w:r>
      <w:proofErr w:type="spellEnd"/>
      <w:r w:rsidR="00A66979" w:rsidRPr="00D979EB">
        <w:rPr>
          <w:rFonts w:ascii="Tahoma" w:hAnsi="Tahoma" w:cs="Tahoma"/>
          <w:b/>
          <w:sz w:val="20"/>
          <w:szCs w:val="20"/>
          <w:lang w:eastAsia="it-IT"/>
        </w:rPr>
        <w:t>. Cella”</w:t>
      </w:r>
      <w:r w:rsidRPr="00D979EB">
        <w:rPr>
          <w:rFonts w:ascii="Tahoma" w:eastAsia="Times New Roman" w:hAnsi="Tahoma" w:cs="Tahoma"/>
          <w:b/>
          <w:color w:val="000000"/>
          <w:sz w:val="20"/>
          <w:szCs w:val="20"/>
          <w:lang w:eastAsia="en-US"/>
        </w:rPr>
        <w:t>)</w:t>
      </w:r>
      <w:r>
        <w:rPr>
          <w:rFonts w:ascii="Tahoma" w:eastAsia="Times New Roman" w:hAnsi="Tahoma" w:cs="Tahoma"/>
          <w:color w:val="000000"/>
          <w:sz w:val="20"/>
          <w:szCs w:val="20"/>
          <w:lang w:eastAsia="en-US"/>
        </w:rPr>
        <w:t>;</w:t>
      </w:r>
    </w:p>
    <w:p w:rsidR="00D979EB" w:rsidRPr="006E7C9B" w:rsidRDefault="00D979EB" w:rsidP="00D979EB">
      <w:pPr>
        <w:pStyle w:val="Paragrafoelenco"/>
        <w:spacing w:before="240"/>
        <w:ind w:left="360"/>
        <w:jc w:val="both"/>
        <w:rPr>
          <w:rFonts w:ascii="Tahoma" w:eastAsia="Times New Roman" w:hAnsi="Tahoma" w:cs="Tahoma"/>
          <w:color w:val="000000"/>
          <w:sz w:val="20"/>
          <w:szCs w:val="20"/>
          <w:lang w:eastAsia="en-US"/>
        </w:rPr>
      </w:pPr>
    </w:p>
    <w:p w:rsidR="006E7C9B" w:rsidRPr="006E7C9B" w:rsidRDefault="006E7C9B" w:rsidP="008A1B7E">
      <w:pPr>
        <w:pStyle w:val="Paragrafoelenco"/>
        <w:numPr>
          <w:ilvl w:val="0"/>
          <w:numId w:val="2"/>
        </w:numPr>
        <w:spacing w:before="240"/>
        <w:jc w:val="both"/>
        <w:rPr>
          <w:rFonts w:ascii="Tahoma" w:eastAsia="Times New Roman" w:hAnsi="Tahoma" w:cs="Tahoma"/>
          <w:color w:val="000000"/>
          <w:sz w:val="20"/>
          <w:szCs w:val="20"/>
          <w:lang w:eastAsia="en-US"/>
        </w:rPr>
      </w:pPr>
      <w:r w:rsidRPr="006E7C9B">
        <w:rPr>
          <w:rFonts w:ascii="Tahoma" w:eastAsia="Times New Roman" w:hAnsi="Tahoma" w:cs="Tahoma"/>
          <w:color w:val="000000"/>
          <w:sz w:val="20"/>
          <w:szCs w:val="20"/>
          <w:lang w:eastAsia="en-US"/>
        </w:rPr>
        <w:t>di essere consapevole che, in caso di aggiudicazione dell’appalto, dovrà essere iscritto all'"</w:t>
      </w:r>
      <w:r w:rsidRPr="00D979EB">
        <w:rPr>
          <w:rFonts w:ascii="Tahoma" w:eastAsia="Times New Roman" w:hAnsi="Tahoma" w:cs="Tahoma"/>
          <w:b/>
          <w:color w:val="000000"/>
          <w:sz w:val="20"/>
          <w:szCs w:val="20"/>
          <w:lang w:eastAsia="en-US"/>
        </w:rPr>
        <w:t>Albo delle imprese specializzate nella bonifica da ordigni esplosivi residuati bellici</w:t>
      </w:r>
      <w:r w:rsidRPr="006E7C9B">
        <w:rPr>
          <w:rFonts w:ascii="Tahoma" w:eastAsia="Times New Roman" w:hAnsi="Tahoma" w:cs="Tahoma"/>
          <w:color w:val="000000"/>
          <w:sz w:val="20"/>
          <w:szCs w:val="20"/>
          <w:lang w:eastAsia="en-US"/>
        </w:rPr>
        <w:t xml:space="preserve">" presso il Ministero della Difesa - Segretariato Generale della Difesa e Direzione Nazionale degli Armamenti - Direzione dei Lavori e del Demanio - istituito, ai sensi dell'articolo 1, comma 2, della legge 1° ottobre 2012, n. 177, (regolamentato con </w:t>
      </w:r>
      <w:r w:rsidR="00F02253">
        <w:rPr>
          <w:rFonts w:ascii="Tahoma" w:eastAsia="Times New Roman" w:hAnsi="Tahoma" w:cs="Tahoma"/>
          <w:color w:val="000000"/>
          <w:sz w:val="20"/>
          <w:szCs w:val="20"/>
          <w:lang w:eastAsia="en-US"/>
        </w:rPr>
        <w:t>Decreto Interministeriale</w:t>
      </w:r>
      <w:bookmarkStart w:id="7" w:name="_GoBack"/>
      <w:bookmarkEnd w:id="7"/>
      <w:r w:rsidRPr="006E7C9B">
        <w:rPr>
          <w:rFonts w:ascii="Tahoma" w:eastAsia="Times New Roman" w:hAnsi="Tahoma" w:cs="Tahoma"/>
          <w:color w:val="000000"/>
          <w:sz w:val="20"/>
          <w:szCs w:val="20"/>
          <w:lang w:eastAsia="en-US"/>
        </w:rPr>
        <w:t xml:space="preserve"> 11 maggio 20015, n. 82)</w:t>
      </w:r>
      <w:r>
        <w:rPr>
          <w:rFonts w:ascii="Tahoma" w:eastAsia="Times New Roman" w:hAnsi="Tahoma" w:cs="Tahoma"/>
          <w:color w:val="000000"/>
          <w:sz w:val="20"/>
          <w:szCs w:val="20"/>
          <w:lang w:eastAsia="en-US"/>
        </w:rPr>
        <w:t xml:space="preserve">. </w:t>
      </w:r>
    </w:p>
    <w:p w:rsidR="00670583" w:rsidRPr="00DB2BB9" w:rsidRDefault="00670583" w:rsidP="00670583">
      <w:pPr>
        <w:pStyle w:val="Corpotesto"/>
        <w:numPr>
          <w:ilvl w:val="0"/>
          <w:numId w:val="2"/>
        </w:numPr>
        <w:suppressAutoHyphens/>
        <w:autoSpaceDE w:val="0"/>
        <w:spacing w:before="40" w:line="240" w:lineRule="auto"/>
        <w:jc w:val="both"/>
        <w:rPr>
          <w:rFonts w:ascii="Tahoma" w:eastAsia="Tahoma" w:hAnsi="Tahoma" w:cs="Tahoma"/>
          <w:b/>
          <w:sz w:val="20"/>
          <w:szCs w:val="20"/>
          <w:lang w:eastAsia="it-IT" w:bidi="it-IT"/>
        </w:rPr>
      </w:pPr>
      <w:r w:rsidRPr="00C20055">
        <w:rPr>
          <w:rFonts w:ascii="Tahoma" w:eastAsia="Times New Roman" w:hAnsi="Tahoma" w:cs="Tahoma"/>
          <w:color w:val="000000"/>
          <w:sz w:val="20"/>
          <w:szCs w:val="20"/>
        </w:rPr>
        <w:t xml:space="preserve">di essere edotto degli obblighi derivanti dal Codice di Comportamento dei dipendenti pubblici approvato con </w:t>
      </w:r>
      <w:r w:rsidR="004F4EF4" w:rsidRPr="004F4EF4">
        <w:rPr>
          <w:rFonts w:ascii="Tahoma" w:eastAsia="Times New Roman" w:hAnsi="Tahoma" w:cs="Tahoma"/>
          <w:color w:val="000000"/>
          <w:sz w:val="20"/>
          <w:szCs w:val="20"/>
        </w:rPr>
        <w:t xml:space="preserve">delibera </w:t>
      </w:r>
      <w:r w:rsidR="00E2050C">
        <w:rPr>
          <w:rFonts w:ascii="Tahoma" w:eastAsia="Times New Roman" w:hAnsi="Tahoma" w:cs="Tahoma"/>
          <w:color w:val="000000"/>
          <w:sz w:val="20"/>
          <w:szCs w:val="20"/>
        </w:rPr>
        <w:t xml:space="preserve">di </w:t>
      </w:r>
      <w:r w:rsidR="00E2050C" w:rsidRPr="00E2050C">
        <w:rPr>
          <w:rFonts w:ascii="Tahoma" w:eastAsia="Times New Roman" w:hAnsi="Tahoma" w:cs="Tahoma"/>
          <w:color w:val="000000"/>
          <w:sz w:val="20"/>
          <w:szCs w:val="20"/>
        </w:rPr>
        <w:t xml:space="preserve">Giunta </w:t>
      </w:r>
      <w:r w:rsidR="00E2050C">
        <w:rPr>
          <w:rFonts w:ascii="Tahoma" w:eastAsia="Times New Roman" w:hAnsi="Tahoma" w:cs="Tahoma"/>
          <w:color w:val="000000"/>
          <w:sz w:val="20"/>
          <w:szCs w:val="20"/>
        </w:rPr>
        <w:t>del Comune di Travo</w:t>
      </w:r>
      <w:r w:rsidR="00E2050C" w:rsidRPr="00E2050C">
        <w:rPr>
          <w:rFonts w:ascii="Tahoma" w:eastAsia="Times New Roman" w:hAnsi="Tahoma" w:cs="Tahoma"/>
          <w:color w:val="000000"/>
          <w:sz w:val="20"/>
          <w:szCs w:val="20"/>
        </w:rPr>
        <w:t xml:space="preserve"> n. 116 del 21/12/2013</w:t>
      </w:r>
      <w:r w:rsidRPr="00C20055">
        <w:rPr>
          <w:rFonts w:ascii="Tahoma" w:eastAsia="Times New Roman" w:hAnsi="Tahoma" w:cs="Tahoma"/>
          <w:color w:val="000000"/>
          <w:sz w:val="20"/>
          <w:szCs w:val="20"/>
        </w:rPr>
        <w:t xml:space="preserve">, e di impegnarsi, in caso di aggiudicazione, a osservare e far osservare ai propri dipendenti e collaboratori il suddetto codice, </w:t>
      </w:r>
      <w:r w:rsidRPr="00C20055">
        <w:rPr>
          <w:rFonts w:ascii="Tahoma" w:eastAsia="Times New Roman" w:hAnsi="Tahoma" w:cs="Tahoma"/>
          <w:color w:val="000000"/>
          <w:sz w:val="20"/>
          <w:szCs w:val="20"/>
          <w:u w:val="single"/>
        </w:rPr>
        <w:t>pena la risoluzione del contratto</w:t>
      </w:r>
      <w:r w:rsidRPr="00C20055">
        <w:rPr>
          <w:rFonts w:ascii="Tahoma" w:eastAsia="Times New Roman" w:hAnsi="Tahoma" w:cs="Tahoma"/>
          <w:color w:val="000000"/>
          <w:sz w:val="20"/>
          <w:szCs w:val="20"/>
          <w:lang w:eastAsia="ar-SA"/>
        </w:rPr>
        <w:t>;</w:t>
      </w:r>
    </w:p>
    <w:p w:rsidR="00DB2BB9" w:rsidRPr="005D2850" w:rsidRDefault="00DB2BB9" w:rsidP="00DB2BB9">
      <w:pPr>
        <w:numPr>
          <w:ilvl w:val="0"/>
          <w:numId w:val="2"/>
        </w:numPr>
        <w:suppressAutoHyphens/>
        <w:spacing w:before="119" w:after="62" w:line="276" w:lineRule="auto"/>
        <w:jc w:val="both"/>
        <w:rPr>
          <w:rFonts w:ascii="Tahoma" w:eastAsia="Times New Roman" w:hAnsi="Tahoma" w:cs="Tahoma"/>
          <w:color w:val="000000"/>
          <w:sz w:val="20"/>
          <w:szCs w:val="20"/>
        </w:rPr>
      </w:pPr>
      <w:r w:rsidRPr="009B3246">
        <w:rPr>
          <w:rFonts w:ascii="Tahoma" w:eastAsia="Times New Roman" w:hAnsi="Tahoma" w:cs="Tahoma"/>
          <w:color w:val="000000"/>
          <w:sz w:val="20"/>
          <w:szCs w:val="20"/>
        </w:rPr>
        <w:t xml:space="preserve">di essere iscritto, ai sensi del comma 52 dell’art. 1 della Legge 190/2012, nell’elenco dei fornitori e prestatori di servizi non soggetti a tentativo di infiltrazione mafiosa (c.d. </w:t>
      </w:r>
      <w:r w:rsidRPr="00D979EB">
        <w:rPr>
          <w:rFonts w:ascii="Tahoma" w:eastAsia="Times New Roman" w:hAnsi="Tahoma" w:cs="Tahoma"/>
          <w:i/>
          <w:color w:val="000000"/>
          <w:sz w:val="20"/>
          <w:szCs w:val="20"/>
        </w:rPr>
        <w:t>white list</w:t>
      </w:r>
      <w:r w:rsidRPr="009B3246">
        <w:rPr>
          <w:rFonts w:ascii="Tahoma" w:eastAsia="Times New Roman" w:hAnsi="Tahoma" w:cs="Tahoma"/>
          <w:color w:val="000000"/>
          <w:sz w:val="20"/>
          <w:szCs w:val="20"/>
        </w:rPr>
        <w:t>), istituito presso la Prefettura della Provincia di _____</w:t>
      </w:r>
      <w:r>
        <w:rPr>
          <w:rFonts w:ascii="Tahoma" w:eastAsia="Times New Roman" w:hAnsi="Tahoma" w:cs="Tahoma"/>
          <w:color w:val="000000"/>
          <w:sz w:val="20"/>
          <w:szCs w:val="20"/>
        </w:rPr>
        <w:t>_______________________________________</w:t>
      </w:r>
      <w:r w:rsidRPr="009B3246">
        <w:rPr>
          <w:rFonts w:ascii="Tahoma" w:eastAsia="Times New Roman" w:hAnsi="Tahoma" w:cs="Tahoma"/>
          <w:color w:val="000000"/>
          <w:sz w:val="20"/>
          <w:szCs w:val="20"/>
        </w:rPr>
        <w:t>_ (</w:t>
      </w:r>
      <w:r w:rsidRPr="00710292">
        <w:rPr>
          <w:rFonts w:ascii="Tahoma" w:eastAsia="Times New Roman" w:hAnsi="Tahoma" w:cs="Tahoma"/>
          <w:i/>
          <w:color w:val="000000"/>
          <w:sz w:val="20"/>
          <w:szCs w:val="20"/>
        </w:rPr>
        <w:t>indicare la Prefettura della Provincia in cui ha sede legale la ditta</w:t>
      </w:r>
      <w:r w:rsidRPr="009B3246">
        <w:rPr>
          <w:rFonts w:ascii="Tahoma" w:eastAsia="Times New Roman" w:hAnsi="Tahoma" w:cs="Tahoma"/>
          <w:color w:val="000000"/>
          <w:sz w:val="20"/>
          <w:szCs w:val="20"/>
        </w:rPr>
        <w:t xml:space="preserve">) oppure, </w:t>
      </w:r>
      <w:r w:rsidRPr="00D979EB">
        <w:rPr>
          <w:rFonts w:ascii="Tahoma" w:eastAsia="Times New Roman" w:hAnsi="Tahoma" w:cs="Tahoma"/>
          <w:color w:val="000000"/>
          <w:sz w:val="20"/>
          <w:szCs w:val="20"/>
          <w:u w:val="single"/>
        </w:rPr>
        <w:t>in alternativa</w:t>
      </w:r>
      <w:r w:rsidRPr="009B3246">
        <w:rPr>
          <w:rFonts w:ascii="Tahoma" w:eastAsia="Times New Roman" w:hAnsi="Tahoma" w:cs="Tahoma"/>
          <w:color w:val="000000"/>
          <w:sz w:val="20"/>
          <w:szCs w:val="20"/>
        </w:rPr>
        <w:t xml:space="preserve">, aver presentato domanda di iscrizione in tale elenco, </w:t>
      </w:r>
      <w:r w:rsidR="00D979EB">
        <w:rPr>
          <w:rFonts w:ascii="Tahoma" w:eastAsia="Times New Roman" w:hAnsi="Tahoma" w:cs="Tahoma"/>
          <w:color w:val="000000"/>
          <w:sz w:val="20"/>
          <w:szCs w:val="20"/>
        </w:rPr>
        <w:t>in</w:t>
      </w:r>
      <w:r w:rsidRPr="009B3246">
        <w:rPr>
          <w:rFonts w:ascii="Tahoma" w:eastAsia="Times New Roman" w:hAnsi="Tahoma" w:cs="Tahoma"/>
          <w:color w:val="000000"/>
          <w:sz w:val="20"/>
          <w:szCs w:val="20"/>
        </w:rPr>
        <w:t xml:space="preserve"> data</w:t>
      </w:r>
      <w:r>
        <w:rPr>
          <w:rFonts w:ascii="Tahoma" w:eastAsia="Times New Roman" w:hAnsi="Tahoma" w:cs="Tahoma"/>
          <w:color w:val="000000"/>
          <w:sz w:val="20"/>
          <w:szCs w:val="20"/>
        </w:rPr>
        <w:t>:</w:t>
      </w:r>
      <w:r w:rsidRPr="009B3246">
        <w:rPr>
          <w:rFonts w:ascii="Tahoma" w:eastAsia="Times New Roman" w:hAnsi="Tahoma" w:cs="Tahoma"/>
          <w:color w:val="000000"/>
          <w:sz w:val="20"/>
          <w:szCs w:val="20"/>
        </w:rPr>
        <w:t xml:space="preserve"> ___________________</w:t>
      </w:r>
      <w:r>
        <w:rPr>
          <w:rFonts w:ascii="Tahoma" w:eastAsia="Times New Roman" w:hAnsi="Tahoma" w:cs="Tahoma"/>
          <w:color w:val="000000"/>
          <w:sz w:val="20"/>
          <w:szCs w:val="20"/>
        </w:rPr>
        <w:t>_______</w:t>
      </w:r>
      <w:r w:rsidRPr="009B3246">
        <w:rPr>
          <w:rFonts w:ascii="Tahoma" w:eastAsia="Times New Roman" w:hAnsi="Tahoma" w:cs="Tahoma"/>
          <w:color w:val="000000"/>
          <w:sz w:val="20"/>
          <w:szCs w:val="20"/>
        </w:rPr>
        <w:t xml:space="preserve"> (ai sensi del comma 52 dell’art. 1 della Legge 190/2012 e della Circolare Ministero dell’Interno prot. 25954 del 23/03/2016 e DPCM 18/04/2013, come aggiornato dal DPCM 24/11/2016). (</w:t>
      </w:r>
      <w:r w:rsidRPr="00710292">
        <w:rPr>
          <w:rFonts w:ascii="Tahoma" w:eastAsia="Times New Roman" w:hAnsi="Tahoma" w:cs="Tahoma"/>
          <w:b/>
          <w:i/>
          <w:color w:val="000000"/>
          <w:sz w:val="20"/>
          <w:szCs w:val="20"/>
        </w:rPr>
        <w:t>L’iscrizione è necessaria per l’operatore che assume le attività maggiormente esposte al rischio di infiltrazione mafiosa; in alternativa, l’operatore economico concorrente dovrà dichiarare la volontà di ricorrere al subappalto ad operatore economico iscritto nella white list per quelle attività (senza necessità di dichiararne i nominativi in sede di gara</w:t>
      </w:r>
      <w:r w:rsidRPr="00710292">
        <w:rPr>
          <w:rFonts w:ascii="Tahoma" w:eastAsia="Times New Roman" w:hAnsi="Tahoma" w:cs="Tahoma"/>
          <w:b/>
          <w:color w:val="000000"/>
          <w:sz w:val="20"/>
          <w:szCs w:val="20"/>
        </w:rPr>
        <w:t>);</w:t>
      </w:r>
    </w:p>
    <w:p w:rsidR="00670583" w:rsidRPr="003353A5" w:rsidRDefault="00670583" w:rsidP="00670583">
      <w:pPr>
        <w:numPr>
          <w:ilvl w:val="0"/>
          <w:numId w:val="2"/>
        </w:numPr>
        <w:suppressAutoHyphens/>
        <w:spacing w:before="119" w:after="62" w:line="240" w:lineRule="auto"/>
        <w:jc w:val="both"/>
        <w:rPr>
          <w:rFonts w:ascii="Tahoma" w:eastAsia="Times New Roman" w:hAnsi="Tahoma" w:cs="Tahoma"/>
          <w:color w:val="000000"/>
          <w:sz w:val="20"/>
          <w:szCs w:val="20"/>
        </w:rPr>
      </w:pPr>
      <w:r w:rsidRPr="003353A5">
        <w:rPr>
          <w:rFonts w:ascii="Tahoma" w:eastAsia="Times New Roman" w:hAnsi="Tahoma" w:cs="Tahoma"/>
          <w:color w:val="000000"/>
          <w:sz w:val="20"/>
          <w:szCs w:val="20"/>
        </w:rPr>
        <w:t>che intende ricorrere alla cooptazione dell'impresa_______________________________</w:t>
      </w:r>
      <w:r>
        <w:rPr>
          <w:rFonts w:ascii="Tahoma" w:eastAsia="Times New Roman" w:hAnsi="Tahoma" w:cs="Tahoma"/>
          <w:color w:val="000000"/>
          <w:sz w:val="20"/>
          <w:szCs w:val="20"/>
        </w:rPr>
        <w:t>___________</w:t>
      </w:r>
      <w:r w:rsidRPr="003353A5">
        <w:rPr>
          <w:rFonts w:ascii="Tahoma" w:eastAsia="Times New Roman" w:hAnsi="Tahoma" w:cs="Tahoma"/>
          <w:color w:val="000000"/>
          <w:sz w:val="20"/>
          <w:szCs w:val="20"/>
        </w:rPr>
        <w:t>_, che possiede classificazioni sufficienti a coprire l’importo dei lavori che andrà ad eseguire; importo che, ai sensi di legge, sarà inferiore al 20% dell'importo complessivo dei lavori oggetto di affidamento;</w:t>
      </w:r>
    </w:p>
    <w:p w:rsidR="00060DA2" w:rsidRPr="00D979EB" w:rsidRDefault="00670583" w:rsidP="00D979EB">
      <w:pPr>
        <w:numPr>
          <w:ilvl w:val="0"/>
          <w:numId w:val="2"/>
        </w:numPr>
        <w:suppressAutoHyphens/>
        <w:spacing w:before="120" w:after="20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di autorizzare il trattamento dei dati personali ai sensi dell’informativa riportata nel paragrafo “TRATTAMENTO DEI DATI PERSONALI” del disciplinare.</w:t>
      </w:r>
    </w:p>
    <w:sectPr w:rsidR="00060DA2" w:rsidRPr="00D979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2" w15:restartNumberingAfterBreak="0">
    <w:nsid w:val="057B6D20"/>
    <w:multiLevelType w:val="hybridMultilevel"/>
    <w:tmpl w:val="A3462C30"/>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5687388A"/>
    <w:multiLevelType w:val="hybridMultilevel"/>
    <w:tmpl w:val="3DB817C6"/>
    <w:lvl w:ilvl="0" w:tplc="20E0BC52">
      <w:numFmt w:val="bullet"/>
      <w:lvlText w:val="-"/>
      <w:lvlJc w:val="left"/>
      <w:pPr>
        <w:ind w:left="360" w:hanging="360"/>
      </w:pPr>
      <w:rPr>
        <w:rFonts w:ascii="Tahoma" w:eastAsia="Times New Roman" w:hAnsi="Tahoma"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E4F"/>
    <w:rsid w:val="00060DA2"/>
    <w:rsid w:val="00084464"/>
    <w:rsid w:val="000F0E05"/>
    <w:rsid w:val="00116A3E"/>
    <w:rsid w:val="001D5B03"/>
    <w:rsid w:val="00270533"/>
    <w:rsid w:val="002A140D"/>
    <w:rsid w:val="003E7F40"/>
    <w:rsid w:val="004353F2"/>
    <w:rsid w:val="00450947"/>
    <w:rsid w:val="004A2263"/>
    <w:rsid w:val="004D03C0"/>
    <w:rsid w:val="004F4EF4"/>
    <w:rsid w:val="005332CC"/>
    <w:rsid w:val="00547226"/>
    <w:rsid w:val="00670583"/>
    <w:rsid w:val="006E7C9B"/>
    <w:rsid w:val="007F1E0B"/>
    <w:rsid w:val="00892DC6"/>
    <w:rsid w:val="008A1B7E"/>
    <w:rsid w:val="008B6C58"/>
    <w:rsid w:val="00967054"/>
    <w:rsid w:val="00A013FC"/>
    <w:rsid w:val="00A66979"/>
    <w:rsid w:val="00AD4E91"/>
    <w:rsid w:val="00CB32AA"/>
    <w:rsid w:val="00CF1E4F"/>
    <w:rsid w:val="00D979EB"/>
    <w:rsid w:val="00DB2459"/>
    <w:rsid w:val="00DB2BB9"/>
    <w:rsid w:val="00DE6412"/>
    <w:rsid w:val="00E2050C"/>
    <w:rsid w:val="00F02253"/>
    <w:rsid w:val="00FD2BBF"/>
    <w:rsid w:val="00FE2C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603C4"/>
  <w15:chartTrackingRefBased/>
  <w15:docId w15:val="{9C623DBE-CCC8-49C1-9AC7-EFC26209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70583"/>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670583"/>
    <w:pPr>
      <w:spacing w:before="100" w:beforeAutospacing="1" w:after="119"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99"/>
    <w:unhideWhenUsed/>
    <w:rsid w:val="00670583"/>
    <w:pPr>
      <w:spacing w:after="120"/>
    </w:pPr>
  </w:style>
  <w:style w:type="character" w:customStyle="1" w:styleId="CorpotestoCarattere">
    <w:name w:val="Corpo testo Carattere"/>
    <w:basedOn w:val="Carpredefinitoparagrafo"/>
    <w:link w:val="Corpotesto"/>
    <w:uiPriority w:val="99"/>
    <w:rsid w:val="00670583"/>
    <w:rPr>
      <w:rFonts w:ascii="Calibri" w:eastAsia="Calibri" w:hAnsi="Calibri" w:cs="Times New Roman"/>
    </w:rPr>
  </w:style>
  <w:style w:type="paragraph" w:styleId="Paragrafoelenco">
    <w:name w:val="List Paragraph"/>
    <w:basedOn w:val="Normale"/>
    <w:uiPriority w:val="34"/>
    <w:qFormat/>
    <w:rsid w:val="00670583"/>
    <w:pPr>
      <w:suppressAutoHyphens/>
      <w:spacing w:line="252" w:lineRule="auto"/>
      <w:ind w:left="720"/>
      <w:contextualSpacing/>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5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1865</Words>
  <Characters>10631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 Viviana</dc:creator>
  <cp:keywords/>
  <dc:description/>
  <cp:lastModifiedBy>Cordani, Giuliana</cp:lastModifiedBy>
  <cp:revision>28</cp:revision>
  <dcterms:created xsi:type="dcterms:W3CDTF">2021-01-18T11:13:00Z</dcterms:created>
  <dcterms:modified xsi:type="dcterms:W3CDTF">2022-07-01T10:06:00Z</dcterms:modified>
</cp:coreProperties>
</file>